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B55" w:rsidRDefault="00251B55" w:rsidP="00251B55">
      <w:pPr>
        <w:spacing w:after="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b/>
          <w:bCs/>
          <w:sz w:val="24"/>
          <w:szCs w:val="24"/>
          <w:shd w:val="clear" w:color="auto" w:fill="FFFFFF"/>
        </w:rPr>
        <w:t>CRITÉRIOS DE APRESENTAÇÃO DO</w:t>
      </w:r>
    </w:p>
    <w:p w:rsidR="00251B55" w:rsidRDefault="00251B55" w:rsidP="00251B55">
      <w:pPr>
        <w:spacing w:after="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b/>
          <w:bCs/>
          <w:sz w:val="24"/>
          <w:szCs w:val="24"/>
          <w:shd w:val="clear" w:color="auto" w:fill="FFFFFF"/>
        </w:rPr>
        <w:t>PROJETO BÁSICO AMBIENTAL PARA CEMITÉRIOS</w:t>
      </w:r>
    </w:p>
    <w:p w:rsidR="00251B55" w:rsidRPr="00251B55" w:rsidRDefault="00251B55" w:rsidP="00251B55">
      <w:pPr>
        <w:spacing w:after="0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251B55" w:rsidRPr="00251B55" w:rsidRDefault="00251B55" w:rsidP="00251B55">
      <w:pPr>
        <w:spacing w:after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b/>
          <w:bCs/>
          <w:sz w:val="24"/>
          <w:szCs w:val="24"/>
          <w:shd w:val="clear" w:color="auto" w:fill="FFFFFF"/>
        </w:rPr>
        <w:t>1</w:t>
      </w:r>
      <w:r w:rsidRPr="00251B55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Pr="00251B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251B55">
        <w:rPr>
          <w:rFonts w:ascii="Arial" w:hAnsi="Arial" w:cs="Arial"/>
          <w:b/>
          <w:bCs/>
          <w:sz w:val="24"/>
          <w:szCs w:val="24"/>
          <w:shd w:val="clear" w:color="auto" w:fill="FFFFFF"/>
        </w:rPr>
        <w:t>INFORMAÇÕES GERAIS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1.1 </w:t>
      </w:r>
      <w:r>
        <w:rPr>
          <w:rFonts w:ascii="Arial" w:hAnsi="Arial" w:cs="Arial"/>
          <w:sz w:val="24"/>
          <w:szCs w:val="24"/>
          <w:shd w:val="clear" w:color="auto" w:fill="FFFFFF"/>
        </w:rPr>
        <w:t>RAZÃO SOCIAL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1.2 </w:t>
      </w:r>
      <w:r>
        <w:rPr>
          <w:rFonts w:ascii="Arial" w:hAnsi="Arial" w:cs="Arial"/>
          <w:sz w:val="24"/>
          <w:szCs w:val="24"/>
          <w:shd w:val="clear" w:color="auto" w:fill="FFFFFF"/>
        </w:rPr>
        <w:t>ENDEREÇO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1.3 </w:t>
      </w:r>
      <w:r>
        <w:rPr>
          <w:rFonts w:ascii="Arial" w:hAnsi="Arial" w:cs="Arial"/>
          <w:sz w:val="24"/>
          <w:szCs w:val="24"/>
          <w:shd w:val="clear" w:color="auto" w:fill="FFFFFF"/>
        </w:rPr>
        <w:t>TELEFONE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1.4 </w:t>
      </w:r>
      <w:r>
        <w:rPr>
          <w:rFonts w:ascii="Arial" w:hAnsi="Arial" w:cs="Arial"/>
          <w:sz w:val="24"/>
          <w:szCs w:val="24"/>
          <w:shd w:val="clear" w:color="auto" w:fill="FFFFFF"/>
        </w:rPr>
        <w:t>CNPJ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1.5 </w:t>
      </w:r>
      <w:r>
        <w:rPr>
          <w:rFonts w:ascii="Arial" w:hAnsi="Arial" w:cs="Arial"/>
          <w:sz w:val="24"/>
          <w:szCs w:val="24"/>
          <w:shd w:val="clear" w:color="auto" w:fill="FFFFFF"/>
        </w:rPr>
        <w:t>TIPO DE CEMITÉRIO</w:t>
      </w:r>
    </w:p>
    <w:p w:rsidR="00251B55" w:rsidRPr="00251B55" w:rsidRDefault="00251B55" w:rsidP="00251B55">
      <w:pPr>
        <w:spacing w:after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b/>
          <w:bCs/>
          <w:sz w:val="24"/>
          <w:szCs w:val="24"/>
          <w:shd w:val="clear" w:color="auto" w:fill="FFFFFF"/>
        </w:rPr>
        <w:t>2</w:t>
      </w:r>
      <w:r w:rsidRPr="00251B55">
        <w:rPr>
          <w:rFonts w:ascii="Arial" w:hAnsi="Arial" w:cs="Arial"/>
          <w:b/>
          <w:bCs/>
          <w:sz w:val="24"/>
          <w:szCs w:val="24"/>
          <w:shd w:val="clear" w:color="auto" w:fill="FFFFFF"/>
        </w:rPr>
        <w:t>. CARACTERIZAÇÃO DO CEMITÉRIO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2.1 </w:t>
      </w:r>
      <w:r>
        <w:rPr>
          <w:rFonts w:ascii="Arial" w:hAnsi="Arial" w:cs="Arial"/>
          <w:sz w:val="24"/>
          <w:szCs w:val="24"/>
          <w:shd w:val="clear" w:color="auto" w:fill="FFFFFF"/>
        </w:rPr>
        <w:t>ÁREA TOTAL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2.2 </w:t>
      </w:r>
      <w:r>
        <w:rPr>
          <w:rFonts w:ascii="Arial" w:hAnsi="Arial" w:cs="Arial"/>
          <w:sz w:val="24"/>
          <w:szCs w:val="24"/>
          <w:shd w:val="clear" w:color="auto" w:fill="FFFFFF"/>
        </w:rPr>
        <w:t>ÁREA ADMINISTRATIVA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2.3 </w:t>
      </w:r>
      <w:r>
        <w:rPr>
          <w:rFonts w:ascii="Arial" w:hAnsi="Arial" w:cs="Arial"/>
          <w:sz w:val="24"/>
          <w:szCs w:val="24"/>
          <w:shd w:val="clear" w:color="auto" w:fill="FFFFFF"/>
        </w:rPr>
        <w:t>ÁREA DO ESTACIONAMENTO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2.4 </w:t>
      </w:r>
      <w:r>
        <w:rPr>
          <w:rFonts w:ascii="Arial" w:hAnsi="Arial" w:cs="Arial"/>
          <w:sz w:val="24"/>
          <w:szCs w:val="24"/>
          <w:shd w:val="clear" w:color="auto" w:fill="FFFFFF"/>
        </w:rPr>
        <w:t>ÁREA DO SEPULTAMENTO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2.5 </w:t>
      </w:r>
      <w:r>
        <w:rPr>
          <w:rFonts w:ascii="Arial" w:hAnsi="Arial" w:cs="Arial"/>
          <w:sz w:val="24"/>
          <w:szCs w:val="24"/>
          <w:shd w:val="clear" w:color="auto" w:fill="FFFFFF"/>
        </w:rPr>
        <w:t>ÁREA DO OSSÁRIO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2.6 </w:t>
      </w:r>
      <w:r>
        <w:rPr>
          <w:rFonts w:ascii="Arial" w:hAnsi="Arial" w:cs="Arial"/>
          <w:sz w:val="24"/>
          <w:szCs w:val="24"/>
          <w:shd w:val="clear" w:color="auto" w:fill="FFFFFF"/>
        </w:rPr>
        <w:t>ÁREA DA CAPELA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2.7 </w:t>
      </w:r>
      <w:r>
        <w:rPr>
          <w:rFonts w:ascii="Arial" w:hAnsi="Arial" w:cs="Arial"/>
          <w:sz w:val="24"/>
          <w:szCs w:val="24"/>
          <w:shd w:val="clear" w:color="auto" w:fill="FFFFFF"/>
        </w:rPr>
        <w:t>ÁREA DE CIRCULAÇÃO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2.8 </w:t>
      </w:r>
      <w:r>
        <w:rPr>
          <w:rFonts w:ascii="Arial" w:hAnsi="Arial" w:cs="Arial"/>
          <w:sz w:val="24"/>
          <w:szCs w:val="24"/>
          <w:shd w:val="clear" w:color="auto" w:fill="FFFFFF"/>
        </w:rPr>
        <w:t>NÚMERO DE QUADRAS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2.9 </w:t>
      </w:r>
      <w:r>
        <w:rPr>
          <w:rFonts w:ascii="Arial" w:hAnsi="Arial" w:cs="Arial"/>
          <w:sz w:val="24"/>
          <w:szCs w:val="24"/>
          <w:shd w:val="clear" w:color="auto" w:fill="FFFFFF"/>
        </w:rPr>
        <w:t>NÚMERO DE LOTES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2.10 </w:t>
      </w:r>
      <w:r>
        <w:rPr>
          <w:rFonts w:ascii="Arial" w:hAnsi="Arial" w:cs="Arial"/>
          <w:sz w:val="24"/>
          <w:szCs w:val="24"/>
          <w:shd w:val="clear" w:color="auto" w:fill="FFFFFF"/>
        </w:rPr>
        <w:t>NÚMERO DE JAZIGOS</w:t>
      </w:r>
    </w:p>
    <w:p w:rsidR="00251B55" w:rsidRDefault="00251B55" w:rsidP="00251B55">
      <w:pPr>
        <w:spacing w:after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b/>
          <w:bCs/>
          <w:sz w:val="24"/>
          <w:szCs w:val="24"/>
          <w:shd w:val="clear" w:color="auto" w:fill="FFFFFF"/>
        </w:rPr>
        <w:t>3</w:t>
      </w:r>
      <w:r w:rsidRPr="00251B55">
        <w:rPr>
          <w:rFonts w:ascii="Arial" w:hAnsi="Arial" w:cs="Arial"/>
          <w:b/>
          <w:bCs/>
          <w:sz w:val="24"/>
          <w:szCs w:val="24"/>
          <w:shd w:val="clear" w:color="auto" w:fill="FFFFFF"/>
        </w:rPr>
        <w:t>. INFORMAÇÕES SOBRE LOCALIZAÇÃO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lastRenderedPageBreak/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3.1 </w:t>
      </w:r>
      <w:r>
        <w:rPr>
          <w:rFonts w:ascii="Arial" w:hAnsi="Arial" w:cs="Arial"/>
          <w:sz w:val="24"/>
          <w:szCs w:val="24"/>
          <w:shd w:val="clear" w:color="auto" w:fill="FFFFFF"/>
        </w:rPr>
        <w:t>PLANTA DE LOCALIZAÇÃO EM RELAÇÃO À ÁREA DO MUNICÍPIO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3.2 </w:t>
      </w:r>
      <w:r>
        <w:rPr>
          <w:rFonts w:ascii="Arial" w:hAnsi="Arial" w:cs="Arial"/>
          <w:sz w:val="24"/>
          <w:szCs w:val="24"/>
          <w:shd w:val="clear" w:color="auto" w:fill="FFFFFF"/>
        </w:rPr>
        <w:t>PLANTA DE LOCALIZAÇÃO EM RELAÇÃO À OCUPAÇÃO DO ENTORNO</w:t>
      </w: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>Em escala identificável relacionar, num raio de 500 metros, a localização de corpos de água superficiais e poços artesianos.</w:t>
      </w:r>
    </w:p>
    <w:p w:rsidR="00251B55" w:rsidRPr="00251B55" w:rsidRDefault="00251B55" w:rsidP="00251B55">
      <w:pPr>
        <w:spacing w:after="0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b/>
          <w:bCs/>
          <w:sz w:val="24"/>
          <w:szCs w:val="24"/>
        </w:rPr>
        <w:br/>
      </w:r>
      <w:r w:rsidRPr="00251B5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4 </w:t>
      </w:r>
      <w:r w:rsidRPr="00251B55">
        <w:rPr>
          <w:rFonts w:ascii="Arial" w:hAnsi="Arial" w:cs="Arial"/>
          <w:b/>
          <w:bCs/>
          <w:sz w:val="24"/>
          <w:szCs w:val="24"/>
          <w:shd w:val="clear" w:color="auto" w:fill="FFFFFF"/>
        </w:rPr>
        <w:t>ASPECTOS FÍSICOS DA ÁREA DIRETAMENTE AFETADA PELO CEMITÉRIO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4.1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COORDENADAS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GEOGRÁFICAS</w:t>
      </w:r>
      <w:proofErr w:type="spellEnd"/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4.2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TOPOGRAFIA EM ESCALA IDENTIFICÁVEL </w:t>
      </w:r>
    </w:p>
    <w:p w:rsidR="00251B5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proofErr w:type="gramStart"/>
      <w:r w:rsidRPr="00251B55">
        <w:rPr>
          <w:rFonts w:ascii="Arial" w:hAnsi="Arial" w:cs="Arial"/>
          <w:sz w:val="24"/>
          <w:szCs w:val="24"/>
          <w:shd w:val="clear" w:color="auto" w:fill="FFFFFF"/>
        </w:rPr>
        <w:t>demarcação</w:t>
      </w:r>
      <w:proofErr w:type="gramEnd"/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 da área a ser ocupada;</w:t>
      </w: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>- hidrografia;</w:t>
      </w: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>- vegetação existente;</w:t>
      </w: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- área de preservação permanente; </w:t>
      </w: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- no caso de área rural identificar a área de reserva legal. </w:t>
      </w:r>
    </w:p>
    <w:p w:rsidR="003B7C6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4.3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GEOLOGIA </w:t>
      </w:r>
      <w:r w:rsidRPr="00251B55">
        <w:rPr>
          <w:rFonts w:ascii="Arial" w:hAnsi="Arial" w:cs="Arial"/>
          <w:sz w:val="24"/>
          <w:szCs w:val="24"/>
        </w:rPr>
        <w:br/>
      </w:r>
      <w:r w:rsidR="003B7C65">
        <w:rPr>
          <w:rFonts w:ascii="Arial" w:hAnsi="Arial" w:cs="Arial"/>
          <w:sz w:val="24"/>
          <w:szCs w:val="24"/>
          <w:shd w:val="clear" w:color="auto" w:fill="FFFFFF"/>
        </w:rPr>
        <w:t>Considerando</w:t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 áreas vulneráveis ao fenômeno de erosão/escorregamento</w:t>
      </w:r>
      <w:r w:rsidR="003B7C6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B7C65" w:rsidRDefault="00251B5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4.4 </w:t>
      </w:r>
      <w:r w:rsidR="003B7C65">
        <w:rPr>
          <w:rFonts w:ascii="Arial" w:hAnsi="Arial" w:cs="Arial"/>
          <w:sz w:val="24"/>
          <w:szCs w:val="24"/>
          <w:shd w:val="clear" w:color="auto" w:fill="FFFFFF"/>
        </w:rPr>
        <w:t xml:space="preserve">AVALIAÇÃO DAS CONDIÇÕES DO SOLO </w:t>
      </w:r>
      <w:r w:rsidRPr="00251B55">
        <w:rPr>
          <w:rFonts w:ascii="Arial" w:hAnsi="Arial" w:cs="Arial"/>
          <w:sz w:val="24"/>
          <w:szCs w:val="24"/>
        </w:rPr>
        <w:br/>
      </w:r>
      <w:r w:rsidR="003B7C65"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ondições de permeabilidade do solo (testes de infiltração deverão ser efetuadas segundo critérios da </w:t>
      </w:r>
      <w:proofErr w:type="spellStart"/>
      <w:r w:rsidRPr="00251B55">
        <w:rPr>
          <w:rFonts w:ascii="Arial" w:hAnsi="Arial" w:cs="Arial"/>
          <w:sz w:val="24"/>
          <w:szCs w:val="24"/>
          <w:shd w:val="clear" w:color="auto" w:fill="FFFFFF"/>
        </w:rPr>
        <w:t>nbr</w:t>
      </w:r>
      <w:proofErr w:type="spellEnd"/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 7.229/93).</w:t>
      </w:r>
      <w:r w:rsidRPr="00251B55">
        <w:rPr>
          <w:rFonts w:ascii="Arial" w:hAnsi="Arial" w:cs="Arial"/>
          <w:sz w:val="24"/>
          <w:szCs w:val="24"/>
        </w:rPr>
        <w:br/>
      </w:r>
      <w:proofErr w:type="spellStart"/>
      <w:r w:rsidRPr="00251B55">
        <w:rPr>
          <w:rFonts w:ascii="Arial" w:hAnsi="Arial" w:cs="Arial"/>
          <w:sz w:val="24"/>
          <w:szCs w:val="24"/>
          <w:shd w:val="clear" w:color="auto" w:fill="FFFFFF"/>
        </w:rPr>
        <w:t>Obs</w:t>
      </w:r>
      <w:proofErr w:type="spellEnd"/>
      <w:r w:rsidRPr="00251B55">
        <w:rPr>
          <w:rFonts w:ascii="Arial" w:hAnsi="Arial" w:cs="Arial"/>
          <w:sz w:val="24"/>
          <w:szCs w:val="24"/>
          <w:shd w:val="clear" w:color="auto" w:fill="FFFFFF"/>
        </w:rPr>
        <w:t>: as sondagens e ensaios de infiltração deverão ser executados em locais distintos do terreno procurando caracterizar devidamente o subsolo de toda a área a ser ocupada, com o número mínimo de pontos de sondagem abaixo:</w:t>
      </w: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• </w:t>
      </w:r>
      <w:r w:rsidR="003B7C65"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 para área igual ou inferior a 20.000 m²;</w:t>
      </w: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• </w:t>
      </w:r>
      <w:r w:rsidR="003B7C65">
        <w:rPr>
          <w:rFonts w:ascii="Arial" w:hAnsi="Arial" w:cs="Arial"/>
          <w:sz w:val="24"/>
          <w:szCs w:val="24"/>
          <w:shd w:val="clear" w:color="auto" w:fill="FFFFFF"/>
        </w:rPr>
        <w:t>6</w:t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 para área superior a 20.000 m² e inferior a 100.000 m²</w:t>
      </w:r>
      <w:r w:rsidR="003B7C65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251B55">
        <w:rPr>
          <w:rFonts w:ascii="Arial" w:hAnsi="Arial" w:cs="Arial"/>
          <w:sz w:val="24"/>
          <w:szCs w:val="24"/>
        </w:rPr>
        <w:br/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• </w:t>
      </w:r>
      <w:r w:rsidR="003B7C65">
        <w:rPr>
          <w:rFonts w:ascii="Arial" w:hAnsi="Arial" w:cs="Arial"/>
          <w:sz w:val="24"/>
          <w:szCs w:val="24"/>
          <w:shd w:val="clear" w:color="auto" w:fill="FFFFFF"/>
        </w:rPr>
        <w:t>9</w:t>
      </w:r>
      <w:r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 para área superior a 100.000 m².</w:t>
      </w:r>
    </w:p>
    <w:p w:rsidR="00810A88" w:rsidRPr="00251B55" w:rsidRDefault="003B7C65" w:rsidP="00251B55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E p</w:t>
      </w:r>
      <w:r w:rsidR="00251B55" w:rsidRPr="00251B55">
        <w:rPr>
          <w:rFonts w:ascii="Arial" w:hAnsi="Arial" w:cs="Arial"/>
          <w:sz w:val="24"/>
          <w:szCs w:val="24"/>
          <w:shd w:val="clear" w:color="auto" w:fill="FFFFFF"/>
        </w:rPr>
        <w:t>rofundidade do lençol freático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51B55" w:rsidRPr="00251B55">
        <w:rPr>
          <w:rFonts w:ascii="Arial" w:hAnsi="Arial" w:cs="Arial"/>
          <w:sz w:val="24"/>
          <w:szCs w:val="24"/>
        </w:rPr>
        <w:br/>
      </w:r>
      <w:proofErr w:type="spellStart"/>
      <w:r w:rsidR="00251B55" w:rsidRPr="00251B55">
        <w:rPr>
          <w:rFonts w:ascii="Arial" w:hAnsi="Arial" w:cs="Arial"/>
          <w:sz w:val="24"/>
          <w:szCs w:val="24"/>
          <w:shd w:val="clear" w:color="auto" w:fill="FFFFFF"/>
        </w:rPr>
        <w:t>Obs</w:t>
      </w:r>
      <w:proofErr w:type="spellEnd"/>
      <w:r w:rsidR="00251B55"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251B55" w:rsidRPr="00251B55">
        <w:rPr>
          <w:rFonts w:ascii="Arial" w:hAnsi="Arial" w:cs="Arial"/>
          <w:sz w:val="24"/>
          <w:szCs w:val="24"/>
          <w:shd w:val="clear" w:color="auto" w:fill="FFFFFF"/>
        </w:rPr>
        <w:t>s perfurações de sondagem, em função do coeficiente de permeabilidade e tipo de solo deverão ser feitas a partir da base média da sepultura.</w:t>
      </w:r>
      <w:r w:rsidR="00251B55" w:rsidRPr="00251B55">
        <w:rPr>
          <w:rFonts w:ascii="Arial" w:hAnsi="Arial" w:cs="Arial"/>
          <w:sz w:val="24"/>
          <w:szCs w:val="24"/>
        </w:rPr>
        <w:br/>
      </w:r>
      <w:r w:rsidR="00251B55" w:rsidRPr="00251B55">
        <w:rPr>
          <w:rFonts w:ascii="Arial" w:hAnsi="Arial" w:cs="Arial"/>
          <w:sz w:val="24"/>
          <w:szCs w:val="24"/>
        </w:rPr>
        <w:br/>
      </w:r>
      <w:r w:rsidR="00251B55" w:rsidRPr="003B7C6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5 </w:t>
      </w:r>
      <w:r w:rsidRPr="003B7C65">
        <w:rPr>
          <w:rFonts w:ascii="Arial" w:hAnsi="Arial" w:cs="Arial"/>
          <w:b/>
          <w:bCs/>
          <w:sz w:val="24"/>
          <w:szCs w:val="24"/>
          <w:shd w:val="clear" w:color="auto" w:fill="FFFFFF"/>
        </w:rPr>
        <w:t>PROJETO ARQUITETÔNICO DEFINITIVO DO CEMITÉRIO</w:t>
      </w:r>
      <w:r w:rsidR="00251B55" w:rsidRPr="003B7C65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="00251B55" w:rsidRPr="00251B55">
        <w:rPr>
          <w:rFonts w:ascii="Arial" w:hAnsi="Arial" w:cs="Arial"/>
          <w:sz w:val="24"/>
          <w:szCs w:val="24"/>
          <w:shd w:val="clear" w:color="auto" w:fill="FFFFFF"/>
        </w:rPr>
        <w:t>Obs</w:t>
      </w:r>
      <w:proofErr w:type="spellEnd"/>
      <w:r w:rsidR="00251B55" w:rsidRPr="00251B55">
        <w:rPr>
          <w:rFonts w:ascii="Arial" w:hAnsi="Arial" w:cs="Arial"/>
          <w:sz w:val="24"/>
          <w:szCs w:val="24"/>
          <w:shd w:val="clear" w:color="auto" w:fill="FFFFFF"/>
        </w:rPr>
        <w:t>: incluir a metodologia de inumação/sepultamento a ser adotada e projeto construtivo das unidades, e no caso de cemitério vertical, o sistema de coleta e tratamento de gases.</w:t>
      </w:r>
      <w:r w:rsidR="00251B55" w:rsidRPr="00251B55">
        <w:rPr>
          <w:rFonts w:ascii="Arial" w:hAnsi="Arial" w:cs="Arial"/>
          <w:sz w:val="24"/>
          <w:szCs w:val="24"/>
        </w:rPr>
        <w:br/>
      </w:r>
      <w:r w:rsidR="00251B55" w:rsidRPr="00251B55">
        <w:rPr>
          <w:rFonts w:ascii="Arial" w:hAnsi="Arial" w:cs="Arial"/>
          <w:sz w:val="24"/>
          <w:szCs w:val="24"/>
        </w:rPr>
        <w:br/>
      </w:r>
      <w:r w:rsidR="00251B55" w:rsidRPr="003B7C6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6 </w:t>
      </w:r>
      <w:r w:rsidRPr="003B7C65">
        <w:rPr>
          <w:rFonts w:ascii="Arial" w:hAnsi="Arial" w:cs="Arial"/>
          <w:b/>
          <w:bCs/>
          <w:sz w:val="24"/>
          <w:szCs w:val="24"/>
          <w:shd w:val="clear" w:color="auto" w:fill="FFFFFF"/>
        </w:rPr>
        <w:t>PROJETO DO SISTEMA DE TRATAMENTO DE ESGOTO SANITÁRIO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51B55" w:rsidRPr="00251B55">
        <w:rPr>
          <w:rFonts w:ascii="Arial" w:hAnsi="Arial" w:cs="Arial"/>
          <w:sz w:val="24"/>
          <w:szCs w:val="24"/>
        </w:rPr>
        <w:br/>
      </w:r>
      <w:r w:rsidR="00251B55" w:rsidRPr="00251B55">
        <w:rPr>
          <w:rFonts w:ascii="Arial" w:hAnsi="Arial" w:cs="Arial"/>
          <w:sz w:val="24"/>
          <w:szCs w:val="24"/>
        </w:rPr>
        <w:lastRenderedPageBreak/>
        <w:br/>
      </w:r>
      <w:r w:rsidR="00251B55" w:rsidRPr="003B7C6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7 </w:t>
      </w:r>
      <w:r w:rsidRPr="003B7C65">
        <w:rPr>
          <w:rFonts w:ascii="Arial" w:hAnsi="Arial" w:cs="Arial"/>
          <w:b/>
          <w:bCs/>
          <w:sz w:val="24"/>
          <w:szCs w:val="24"/>
          <w:shd w:val="clear" w:color="auto" w:fill="FFFFFF"/>
        </w:rPr>
        <w:t>PLANO DE GERENCIAMENTO DE RESÍDUOS SÓLIDOS</w:t>
      </w:r>
      <w:r w:rsidR="00251B55" w:rsidRPr="00251B55">
        <w:rPr>
          <w:rFonts w:ascii="Arial" w:hAnsi="Arial" w:cs="Arial"/>
          <w:sz w:val="24"/>
          <w:szCs w:val="24"/>
        </w:rPr>
        <w:br/>
      </w:r>
      <w:proofErr w:type="spellStart"/>
      <w:r w:rsidR="00251B55" w:rsidRPr="00251B55">
        <w:rPr>
          <w:rFonts w:ascii="Arial" w:hAnsi="Arial" w:cs="Arial"/>
          <w:sz w:val="24"/>
          <w:szCs w:val="24"/>
          <w:shd w:val="clear" w:color="auto" w:fill="FFFFFF"/>
        </w:rPr>
        <w:t>Obs</w:t>
      </w:r>
      <w:proofErr w:type="spellEnd"/>
      <w:r w:rsidR="00251B55"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: considerar os resíduos segundo a classificação da resolução </w:t>
      </w:r>
      <w:proofErr w:type="spellStart"/>
      <w:r w:rsidR="00251B55" w:rsidRPr="00251B55">
        <w:rPr>
          <w:rFonts w:ascii="Arial" w:hAnsi="Arial" w:cs="Arial"/>
          <w:sz w:val="24"/>
          <w:szCs w:val="24"/>
          <w:shd w:val="clear" w:color="auto" w:fill="FFFFFF"/>
        </w:rPr>
        <w:t>conama</w:t>
      </w:r>
      <w:proofErr w:type="spellEnd"/>
      <w:r w:rsidR="00251B55" w:rsidRPr="00251B55">
        <w:rPr>
          <w:rFonts w:ascii="Arial" w:hAnsi="Arial" w:cs="Arial"/>
          <w:sz w:val="24"/>
          <w:szCs w:val="24"/>
          <w:shd w:val="clear" w:color="auto" w:fill="FFFFFF"/>
        </w:rPr>
        <w:t xml:space="preserve"> n° 358/05.</w:t>
      </w:r>
      <w:r w:rsidR="00251B55" w:rsidRPr="00251B55">
        <w:rPr>
          <w:rFonts w:ascii="Arial" w:hAnsi="Arial" w:cs="Arial"/>
          <w:sz w:val="24"/>
          <w:szCs w:val="24"/>
        </w:rPr>
        <w:br/>
      </w:r>
      <w:r w:rsidR="00251B55" w:rsidRPr="00251B55">
        <w:rPr>
          <w:rFonts w:ascii="Arial" w:hAnsi="Arial" w:cs="Arial"/>
          <w:sz w:val="24"/>
          <w:szCs w:val="24"/>
        </w:rPr>
        <w:br/>
      </w:r>
      <w:r w:rsidR="00251B55" w:rsidRPr="003B7C6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8 </w:t>
      </w:r>
      <w:r w:rsidRPr="003B7C65">
        <w:rPr>
          <w:rFonts w:ascii="Arial" w:hAnsi="Arial" w:cs="Arial"/>
          <w:b/>
          <w:bCs/>
          <w:sz w:val="24"/>
          <w:szCs w:val="24"/>
          <w:shd w:val="clear" w:color="auto" w:fill="FFFFFF"/>
        </w:rPr>
        <w:t>PLANO DE</w:t>
      </w:r>
      <w:bookmarkStart w:id="0" w:name="_GoBack"/>
      <w:bookmarkEnd w:id="0"/>
      <w:r w:rsidRPr="003B7C6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MONITORAMETO DO LENÇOL FREÁTICO</w:t>
      </w:r>
    </w:p>
    <w:sectPr w:rsidR="00810A88" w:rsidRPr="00251B55" w:rsidSect="00240700">
      <w:headerReference w:type="default" r:id="rId7"/>
      <w:footerReference w:type="default" r:id="rId8"/>
      <w:pgSz w:w="11906" w:h="16838"/>
      <w:pgMar w:top="1134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A8E" w:rsidRDefault="00C03A8E" w:rsidP="00786BE0">
      <w:pPr>
        <w:spacing w:after="0" w:line="240" w:lineRule="auto"/>
      </w:pPr>
      <w:r>
        <w:separator/>
      </w:r>
    </w:p>
  </w:endnote>
  <w:endnote w:type="continuationSeparator" w:id="0">
    <w:p w:rsidR="00C03A8E" w:rsidRDefault="00C03A8E" w:rsidP="0078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E0" w:rsidRPr="006951FE" w:rsidRDefault="00786BE0" w:rsidP="00FA3E78">
    <w:pPr>
      <w:pStyle w:val="Rodap"/>
      <w:ind w:left="-709"/>
      <w:rPr>
        <w:rFonts w:ascii="Gadugi" w:hAnsi="Gadugi" w:cs="Arial"/>
        <w:sz w:val="18"/>
        <w:szCs w:val="18"/>
      </w:rPr>
    </w:pPr>
    <w:r w:rsidRPr="006951FE">
      <w:rPr>
        <w:rFonts w:ascii="Gadugi" w:hAnsi="Gadugi" w:cs="Arial"/>
        <w:noProof/>
        <w:color w:val="595959" w:themeColor="text1" w:themeTint="A6"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 wp14:anchorId="238B402D" wp14:editId="3029B1E6">
          <wp:simplePos x="0" y="0"/>
          <wp:positionH relativeFrom="page">
            <wp:posOffset>-123825</wp:posOffset>
          </wp:positionH>
          <wp:positionV relativeFrom="paragraph">
            <wp:posOffset>234315</wp:posOffset>
          </wp:positionV>
          <wp:extent cx="7695201" cy="223513"/>
          <wp:effectExtent l="0" t="0" r="0" b="571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h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01" cy="223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Rua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Engenheiro Rebouças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 xml:space="preserve">,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1206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Rebouças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Curitiba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>/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PR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CEP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80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215.1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A8E" w:rsidRDefault="00C03A8E" w:rsidP="00786BE0">
      <w:pPr>
        <w:spacing w:after="0" w:line="240" w:lineRule="auto"/>
      </w:pPr>
      <w:r>
        <w:separator/>
      </w:r>
    </w:p>
  </w:footnote>
  <w:footnote w:type="continuationSeparator" w:id="0">
    <w:p w:rsidR="00C03A8E" w:rsidRDefault="00C03A8E" w:rsidP="0078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E0" w:rsidRDefault="00D959E1" w:rsidP="004022A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6FED226" wp14:editId="28D0EDEC">
          <wp:simplePos x="0" y="0"/>
          <wp:positionH relativeFrom="column">
            <wp:posOffset>4680585</wp:posOffset>
          </wp:positionH>
          <wp:positionV relativeFrom="paragraph">
            <wp:posOffset>-88265</wp:posOffset>
          </wp:positionV>
          <wp:extent cx="1571625" cy="891540"/>
          <wp:effectExtent l="0" t="0" r="9525" b="381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retaria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47B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081BC20" wp14:editId="4C1B0180">
          <wp:simplePos x="0" y="0"/>
          <wp:positionH relativeFrom="column">
            <wp:posOffset>-186690</wp:posOffset>
          </wp:positionH>
          <wp:positionV relativeFrom="paragraph">
            <wp:posOffset>197485</wp:posOffset>
          </wp:positionV>
          <wp:extent cx="2656436" cy="71437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IAT 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" t="28229" r="3507" b="27768"/>
                  <a:stretch/>
                </pic:blipFill>
                <pic:spPr bwMode="auto">
                  <a:xfrm>
                    <a:off x="0" y="0"/>
                    <a:ext cx="2656436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2AC">
      <w:t xml:space="preserve">                                                     </w:t>
    </w:r>
  </w:p>
  <w:p w:rsidR="00BC343E" w:rsidRDefault="00BC343E" w:rsidP="00786BE0">
    <w:pPr>
      <w:pStyle w:val="Cabealho"/>
      <w:jc w:val="center"/>
    </w:pPr>
  </w:p>
  <w:p w:rsidR="00BC343E" w:rsidRDefault="00D959E1" w:rsidP="00D959E1">
    <w:pPr>
      <w:pStyle w:val="Cabealho"/>
      <w:tabs>
        <w:tab w:val="left" w:pos="7995"/>
      </w:tabs>
    </w:pPr>
    <w:r>
      <w:tab/>
    </w:r>
  </w:p>
  <w:p w:rsidR="00786BE0" w:rsidRDefault="004022AC" w:rsidP="00A1547B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>
      <w:tab/>
    </w:r>
    <w:r w:rsidR="00A1547B">
      <w:tab/>
    </w:r>
    <w:r w:rsidR="00A1547B">
      <w:tab/>
    </w:r>
    <w:r>
      <w:tab/>
    </w:r>
  </w:p>
  <w:p w:rsidR="004022AC" w:rsidRPr="00FB0C1C" w:rsidRDefault="00A1547B" w:rsidP="00A1547B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b/>
      </w:rPr>
      <w:tab/>
    </w: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  <w:p w:rsidR="00A1547B" w:rsidRDefault="00A1547B" w:rsidP="004022AC">
    <w:pPr>
      <w:pStyle w:val="Cabealho"/>
      <w:tabs>
        <w:tab w:val="clear" w:pos="4252"/>
        <w:tab w:val="clear" w:pos="8504"/>
        <w:tab w:val="left" w:pos="5445"/>
      </w:tabs>
      <w:rPr>
        <w:noProof/>
        <w:lang w:eastAsia="pt-BR"/>
      </w:rPr>
    </w:pP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4FB1"/>
    <w:multiLevelType w:val="hybridMultilevel"/>
    <w:tmpl w:val="DBA86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42FAB"/>
    <w:multiLevelType w:val="hybridMultilevel"/>
    <w:tmpl w:val="D28A9608"/>
    <w:lvl w:ilvl="0" w:tplc="4F6A0A2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E0"/>
    <w:rsid w:val="001511C9"/>
    <w:rsid w:val="001965F1"/>
    <w:rsid w:val="00240700"/>
    <w:rsid w:val="00251B55"/>
    <w:rsid w:val="00355187"/>
    <w:rsid w:val="003B7C65"/>
    <w:rsid w:val="003F7E88"/>
    <w:rsid w:val="00400C1A"/>
    <w:rsid w:val="004022AC"/>
    <w:rsid w:val="00474A95"/>
    <w:rsid w:val="006072E6"/>
    <w:rsid w:val="006951FE"/>
    <w:rsid w:val="00786BE0"/>
    <w:rsid w:val="00810A88"/>
    <w:rsid w:val="009C7F96"/>
    <w:rsid w:val="00A1547B"/>
    <w:rsid w:val="00AB0F70"/>
    <w:rsid w:val="00AC1A88"/>
    <w:rsid w:val="00BC343E"/>
    <w:rsid w:val="00C03A8E"/>
    <w:rsid w:val="00D50FBD"/>
    <w:rsid w:val="00D819D5"/>
    <w:rsid w:val="00D84C2D"/>
    <w:rsid w:val="00D959E1"/>
    <w:rsid w:val="00DF786C"/>
    <w:rsid w:val="00F57188"/>
    <w:rsid w:val="00F9132C"/>
    <w:rsid w:val="00FA3E78"/>
    <w:rsid w:val="00F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7A2EF"/>
  <w15:chartTrackingRefBased/>
  <w15:docId w15:val="{E78B3A82-C5AC-4706-8F47-741456CF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0A88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1"/>
    <w:qFormat/>
    <w:rsid w:val="00240700"/>
    <w:pPr>
      <w:widowControl w:val="0"/>
      <w:autoSpaceDE w:val="0"/>
      <w:autoSpaceDN w:val="0"/>
      <w:spacing w:after="0" w:line="240" w:lineRule="auto"/>
      <w:ind w:left="37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BE0"/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BE0"/>
  </w:style>
  <w:style w:type="table" w:styleId="Tabelacomgrade">
    <w:name w:val="Table Grid"/>
    <w:basedOn w:val="Tabelanormal"/>
    <w:uiPriority w:val="39"/>
    <w:rsid w:val="009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7E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A8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24070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407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0700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SemEspaamento">
    <w:name w:val="No Spacing"/>
    <w:uiPriority w:val="99"/>
    <w:qFormat/>
    <w:rsid w:val="00810A88"/>
    <w:pPr>
      <w:spacing w:after="0" w:line="240" w:lineRule="auto"/>
    </w:pPr>
    <w:rPr>
      <w:rFonts w:ascii="Calibri" w:eastAsia="Calibri" w:hAnsi="Calibri" w:cs="Calibri"/>
    </w:rPr>
  </w:style>
  <w:style w:type="character" w:styleId="Forte">
    <w:name w:val="Strong"/>
    <w:basedOn w:val="Fontepargpadro"/>
    <w:uiPriority w:val="22"/>
    <w:qFormat/>
    <w:rsid w:val="00AB0F7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0F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Iachecen</dc:creator>
  <cp:keywords/>
  <dc:description/>
  <cp:lastModifiedBy>daniele iachecen</cp:lastModifiedBy>
  <cp:revision>3</cp:revision>
  <cp:lastPrinted>2019-12-03T19:29:00Z</cp:lastPrinted>
  <dcterms:created xsi:type="dcterms:W3CDTF">2020-04-16T17:24:00Z</dcterms:created>
  <dcterms:modified xsi:type="dcterms:W3CDTF">2020-04-16T17:41:00Z</dcterms:modified>
</cp:coreProperties>
</file>