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spacing w:after="28" w:before="28" w:line="360" w:lineRule="auto"/>
        <w:jc w:val="both"/>
      </w:pPr>
      <w:r>
        <w:rPr>
          <w:pict>
            <v:shapetype id="shapetype_75" coordsize="21600,21600" o:spt="75" adj="2700" path="m,l21600,l21600,21600l,21600xm@0@0l@0@2l@1@2l@1@0xe">
              <v:stroke joinstyle="miter"/>
              <v:formulas>
                <v:f eqn="val #0"/>
                <v:f eqn="sum width 0 @0"/>
                <v:f eqn="sum height 0 @0"/>
              </v:formulas>
              <v:path gradientshapeok="t" o:connecttype="rect" textboxrect="@0,@0,@1,@2"/>
              <v:handles>
                <v:h position="@0,0"/>
              </v:handles>
            </v:shapetype>
            <v:shape id="shape_0" style="position:absolute;margin-left:0pt;margin-top:0pt;width:53.85pt;height:59.95pt" type="shapetype_75">
              <v:fill detectmouseclick="t"/>
              <v:wrap v:type="none"/>
              <v:stroke color="gray" joinstyle="round"/>
            </v:shape>
          </w:pict>
        </w:rPr>
      </w:r>
    </w:p>
    <w:p>
      <w:pPr>
        <w:pStyle w:val="style4"/>
        <w:numPr>
          <w:ilvl w:val="3"/>
          <w:numId w:val="1"/>
        </w:numPr>
        <w:spacing w:after="28" w:before="28"/>
        <w:jc w:val="center"/>
      </w:pPr>
      <w:r>
        <w:rPr/>
        <w:t>SECRETARIA DE ESTADO DO MEIO AMBIENTE E RECURSOS HÍDRICOS – SEMA</w:t>
      </w:r>
    </w:p>
    <w:p>
      <w:pPr>
        <w:pStyle w:val="style0"/>
        <w:spacing w:line="360" w:lineRule="auto"/>
        <w:jc w:val="center"/>
      </w:pPr>
      <w:r>
        <w:rPr>
          <w:rFonts w:ascii="Arial" w:cs="Arial" w:hAnsi="Arial"/>
          <w:b/>
          <w:bCs/>
          <w:sz w:val="22"/>
          <w:szCs w:val="22"/>
        </w:rPr>
        <w:t>INSTITUTO AMBIENTAL DO PARANÁ – IAP</w:t>
      </w:r>
    </w:p>
    <w:p>
      <w:pPr>
        <w:pStyle w:val="style0"/>
        <w:spacing w:line="360" w:lineRule="auto"/>
        <w:jc w:val="center"/>
      </w:pPr>
      <w:r>
        <w:rPr>
          <w:rFonts w:ascii="Arial" w:cs="Arial" w:hAnsi="Arial"/>
          <w:b/>
          <w:bCs/>
          <w:sz w:val="22"/>
          <w:szCs w:val="22"/>
          <w:u w:val="single"/>
        </w:rPr>
      </w:r>
    </w:p>
    <w:p>
      <w:pPr>
        <w:pStyle w:val="style0"/>
        <w:spacing w:line="360" w:lineRule="auto"/>
        <w:jc w:val="center"/>
      </w:pPr>
      <w:r>
        <w:rPr>
          <w:rFonts w:ascii="Arial" w:cs="Arial" w:hAnsi="Arial"/>
          <w:b/>
          <w:bCs/>
          <w:sz w:val="22"/>
          <w:szCs w:val="22"/>
          <w:u w:val="single"/>
        </w:rPr>
        <w:t>EDITAL DE ENTRADA DO RAS - RELATÓRIO AMBIENTAL SIMPLIFICADO</w:t>
      </w:r>
    </w:p>
    <w:p>
      <w:pPr>
        <w:pStyle w:val="style0"/>
        <w:spacing w:line="360" w:lineRule="auto"/>
        <w:jc w:val="center"/>
      </w:pPr>
      <w:r>
        <w:rPr>
          <w:rFonts w:ascii="Arial" w:cs="Arial" w:hAnsi="Arial"/>
          <w:b/>
          <w:bCs/>
          <w:sz w:val="22"/>
          <w:szCs w:val="22"/>
        </w:rPr>
        <w:t>N</w:t>
      </w:r>
      <w:r>
        <w:rPr>
          <w:rFonts w:ascii="Arial" w:cs="Arial" w:hAnsi="Arial"/>
          <w:b/>
          <w:bCs/>
          <w:color w:val="auto"/>
          <w:sz w:val="22"/>
          <w:szCs w:val="22"/>
        </w:rPr>
        <w:t>º 007/2014</w:t>
      </w:r>
      <w:r>
        <w:rPr>
          <w:rFonts w:ascii="Arial" w:cs="Arial" w:hAnsi="Arial"/>
          <w:b/>
          <w:bCs/>
          <w:sz w:val="22"/>
          <w:szCs w:val="22"/>
        </w:rPr>
        <w:t xml:space="preserve"> – IAP/GAIA</w:t>
      </w:r>
    </w:p>
    <w:p>
      <w:pPr>
        <w:pStyle w:val="style0"/>
        <w:spacing w:after="28" w:before="28" w:line="360" w:lineRule="auto"/>
        <w:jc w:val="both"/>
      </w:pPr>
      <w:r>
        <w:rPr>
          <w:rFonts w:ascii="Arial" w:cs="Arial" w:hAnsi="Arial"/>
          <w:sz w:val="22"/>
          <w:szCs w:val="22"/>
        </w:rPr>
      </w:r>
    </w:p>
    <w:p>
      <w:pPr>
        <w:pStyle w:val="style0"/>
        <w:spacing w:after="28" w:before="28" w:line="360" w:lineRule="auto"/>
        <w:jc w:val="both"/>
      </w:pPr>
      <w:r>
        <w:rPr>
          <w:rFonts w:ascii="Arial" w:cs="Arial" w:hAnsi="Arial"/>
          <w:sz w:val="22"/>
          <w:szCs w:val="22"/>
        </w:rPr>
        <w:t xml:space="preserve">O INSTITUTO AMBIENTAL DO PARANÁ – IAP, órgão vinculado à SECRETARIA DE ESTADO DO MEIO AMBIENTE E RECURSOS HÍDRICOS – SEMA, em cumprimento à Resolução CONAMA nº 279/01, à Resolução Conjunta SEMA/IAP nº 09/10 e à Resolução CEMA nº 065/08, torna público que a empresa </w:t>
      </w:r>
      <w:r>
        <w:rPr>
          <w:rFonts w:ascii="Arial" w:cs="Arial" w:hAnsi="Arial"/>
          <w:b/>
          <w:bCs/>
          <w:color w:val="auto"/>
          <w:sz w:val="22"/>
          <w:szCs w:val="22"/>
        </w:rPr>
        <w:t>Ponte Energia Ltda</w:t>
      </w:r>
      <w:r>
        <w:rPr>
          <w:rFonts w:ascii="Arial" w:cs="Arial" w:hAnsi="Arial"/>
          <w:color w:val="auto"/>
          <w:sz w:val="22"/>
          <w:szCs w:val="22"/>
        </w:rPr>
        <w:t xml:space="preserve">, requereu pedido de licenciamento ambiental apresentando o </w:t>
      </w:r>
      <w:r>
        <w:rPr>
          <w:rFonts w:ascii="Arial" w:cs="Arial" w:hAnsi="Arial"/>
          <w:b/>
          <w:bCs/>
          <w:color w:val="auto"/>
          <w:sz w:val="22"/>
          <w:szCs w:val="22"/>
        </w:rPr>
        <w:t>Relatório Ambiental Simplificado – RAS</w:t>
      </w:r>
      <w:r>
        <w:rPr>
          <w:rFonts w:ascii="Arial" w:cs="Arial" w:hAnsi="Arial"/>
          <w:color w:val="auto"/>
          <w:sz w:val="22"/>
          <w:szCs w:val="22"/>
        </w:rPr>
        <w:t xml:space="preserve">, conforme consta no procedimento administrativo sob nº </w:t>
      </w:r>
      <w:r>
        <w:rPr>
          <w:rFonts w:ascii="Arial" w:cs="Arial" w:hAnsi="Arial"/>
          <w:b/>
          <w:bCs/>
          <w:color w:val="auto"/>
          <w:sz w:val="22"/>
          <w:szCs w:val="22"/>
        </w:rPr>
        <w:t>13.198.889-3</w:t>
      </w:r>
      <w:r>
        <w:rPr>
          <w:rFonts w:ascii="Arial" w:cs="Arial" w:hAnsi="Arial"/>
          <w:color w:val="auto"/>
          <w:sz w:val="22"/>
          <w:szCs w:val="22"/>
        </w:rPr>
        <w:t xml:space="preserve">, do empreendimento denominado </w:t>
      </w:r>
      <w:r>
        <w:rPr>
          <w:rFonts w:ascii="Arial" w:cs="Arial" w:hAnsi="Arial"/>
          <w:b/>
          <w:bCs/>
          <w:color w:val="auto"/>
          <w:sz w:val="22"/>
          <w:szCs w:val="22"/>
        </w:rPr>
        <w:t xml:space="preserve">CGH Ponte, </w:t>
      </w:r>
      <w:r>
        <w:rPr>
          <w:rFonts w:ascii="Arial" w:cs="Arial" w:hAnsi="Arial"/>
          <w:color w:val="auto"/>
          <w:sz w:val="22"/>
          <w:szCs w:val="22"/>
        </w:rPr>
        <w:t>localizado no município de</w:t>
      </w:r>
      <w:r>
        <w:rPr>
          <w:rFonts w:ascii="Arial" w:cs="Arial" w:hAnsi="Arial"/>
          <w:b/>
          <w:bCs/>
          <w:color w:val="auto"/>
          <w:sz w:val="22"/>
          <w:szCs w:val="22"/>
        </w:rPr>
        <w:t xml:space="preserve"> Boa Ventura de São Roque - `Pr.</w:t>
      </w:r>
    </w:p>
    <w:p>
      <w:pPr>
        <w:pStyle w:val="style0"/>
        <w:spacing w:after="28" w:before="28" w:line="360" w:lineRule="auto"/>
        <w:jc w:val="both"/>
      </w:pPr>
      <w:r>
        <w:rPr>
          <w:rFonts w:ascii="Arial" w:cs="Arial" w:hAnsi="Arial"/>
          <w:sz w:val="22"/>
          <w:szCs w:val="22"/>
        </w:rPr>
        <w:t>O Empreendedor/consultor disponibilizará o referido Relatório Ambiental Simplificado – RAS  às Prefeituras dos municípios abrangidos pelo empreendimento, aos representantes do Ministério Público Estadual e/ou Federal, às bibliotecas municipais, às Universidades Regionais e aos Conselhos Municipais de Meio Ambiente.</w:t>
      </w:r>
    </w:p>
    <w:p>
      <w:pPr>
        <w:pStyle w:val="style0"/>
        <w:spacing w:after="28" w:before="28" w:line="360" w:lineRule="auto"/>
        <w:jc w:val="both"/>
      </w:pPr>
      <w:r>
        <w:rPr>
          <w:rFonts w:ascii="Arial" w:cs="Arial" w:hAnsi="Arial"/>
          <w:sz w:val="22"/>
          <w:szCs w:val="22"/>
        </w:rPr>
        <w:t xml:space="preserve">Cópias dos comprovantes de entrega e ciência às instâncias de controle sociais supra declinadas, obrigatoriamente deverão ser fornecidas ao IAP pelo empreendedor/consultor para integrar ao procedimento administrativo. O IAP disponibilizará o mesmo no seu endereço eletrônico: </w:t>
      </w:r>
      <w:hyperlink r:id="rId2">
        <w:r>
          <w:rPr>
            <w:rStyle w:val="style20"/>
            <w:rFonts w:ascii="Arial" w:cs="Arial" w:hAnsi="Arial"/>
            <w:sz w:val="22"/>
            <w:szCs w:val="22"/>
          </w:rPr>
          <w:t>www.iap.pr.gov.br</w:t>
        </w:r>
      </w:hyperlink>
      <w:r>
        <w:rPr>
          <w:rFonts w:ascii="Arial" w:cs="Arial" w:hAnsi="Arial"/>
          <w:sz w:val="22"/>
          <w:szCs w:val="22"/>
        </w:rPr>
        <w:t>.</w:t>
      </w:r>
    </w:p>
    <w:p>
      <w:pPr>
        <w:pStyle w:val="style0"/>
        <w:spacing w:after="28" w:before="28" w:line="360" w:lineRule="auto"/>
        <w:jc w:val="both"/>
      </w:pPr>
      <w:r>
        <w:rPr>
          <w:rFonts w:ascii="Arial" w:cs="Arial" w:hAnsi="Arial"/>
          <w:sz w:val="22"/>
          <w:szCs w:val="22"/>
        </w:rPr>
      </w:r>
    </w:p>
    <w:p>
      <w:pPr>
        <w:pStyle w:val="style0"/>
        <w:spacing w:after="28" w:before="28" w:line="360" w:lineRule="auto"/>
        <w:jc w:val="both"/>
      </w:pPr>
      <w:r>
        <w:rPr>
          <w:rFonts w:ascii="Arial" w:cs="Arial" w:hAnsi="Arial"/>
          <w:sz w:val="22"/>
          <w:szCs w:val="22"/>
        </w:rPr>
        <w:t xml:space="preserve">Curitiba, </w:t>
      </w:r>
      <w:r>
        <w:rPr>
          <w:rFonts w:ascii="Arial" w:cs="Arial" w:hAnsi="Arial"/>
          <w:color w:val="auto"/>
          <w:sz w:val="22"/>
          <w:szCs w:val="22"/>
        </w:rPr>
        <w:t>03 de Junho de 2014</w:t>
      </w:r>
    </w:p>
    <w:p>
      <w:pPr>
        <w:pStyle w:val="style0"/>
      </w:pPr>
      <w:r>
        <w:rPr>
          <w:rFonts w:cs="Times New Roman"/>
        </w:rPr>
      </w:r>
    </w:p>
    <w:p>
      <w:pPr>
        <w:pStyle w:val="style0"/>
      </w:pPr>
      <w:r>
        <w:rPr>
          <w:rFonts w:cs="Times New Roman"/>
        </w:rPr>
      </w:r>
    </w:p>
    <w:p>
      <w:pPr>
        <w:pStyle w:val="style0"/>
      </w:pPr>
      <w:r>
        <w:rPr>
          <w:rFonts w:cs="Times New Roman"/>
        </w:rPr>
      </w:r>
    </w:p>
    <w:p>
      <w:pPr>
        <w:pStyle w:val="style3"/>
        <w:numPr>
          <w:ilvl w:val="2"/>
          <w:numId w:val="1"/>
        </w:numPr>
      </w:pPr>
      <w:r>
        <w:rPr/>
        <w:t>LUIZ TARCISIO MOSSATO PINTO</w:t>
      </w:r>
    </w:p>
    <w:p>
      <w:pPr>
        <w:pStyle w:val="style0"/>
        <w:spacing w:line="360" w:lineRule="auto"/>
        <w:jc w:val="center"/>
      </w:pPr>
      <w:r>
        <w:rPr>
          <w:rFonts w:ascii="Arial" w:cs="Arial" w:hAnsi="Arial"/>
          <w:sz w:val="22"/>
          <w:szCs w:val="22"/>
        </w:rPr>
        <w:t>Diretor Presidente do Instituto Ambiental do Paraná</w:t>
      </w:r>
    </w:p>
    <w:sectPr>
      <w:type w:val="nextPage"/>
      <w:pgSz w:h="15840" w:w="12240"/>
      <w:pgMar w:bottom="567" w:footer="0" w:gutter="0" w:header="0" w:left="1701" w:right="1701" w:top="1276"/>
      <w:pgNumType w:fmt="decimal"/>
      <w:formProt w:val="false"/>
      <w:textDirection w:val="lrTb"/>
      <w:docGrid w:charSpace="0" w:linePitch="24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80"/>
    <w:family w:val="roman"/>
    <w:pitch w:val="variable"/>
  </w:font>
  <w:font w:name="Calibri">
    <w:charset w:val="80"/>
    <w:family w:val="roman"/>
    <w:pitch w:val="variable"/>
  </w:font>
</w:fonts>
</file>

<file path=word/numbering.xml><?xml version="1.0" encoding="utf-8"?>
<w:numbering xmlns:w="http://schemas.openxmlformats.org/wordprocessingml/2006/main">
  <w:abstractNum w:abstractNumId="1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</w:numbering>
</file>

<file path=word/styles.xml><?xml version="1.0" encoding="utf-8"?>
<w:styles xmlns:w="http://schemas.openxmlformats.org/wordprocessingml/2006/main">
  <w:style w:styleId="style0" w:type="paragraph">
    <w:name w:val="Padrão"/>
    <w:next w:val="style0"/>
    <w:pPr>
      <w:widowControl/>
      <w:tabs>
        <w:tab w:leader="none" w:pos="708" w:val="left"/>
      </w:tabs>
      <w:suppressAutoHyphens w:val="true"/>
    </w:pPr>
    <w:rPr>
      <w:rFonts w:ascii="Times New Roman" w:cs="" w:eastAsia="WenQuanYi Micro Hei" w:hAnsi="Times New Roman"/>
      <w:color w:val="auto"/>
      <w:sz w:val="24"/>
      <w:szCs w:val="24"/>
      <w:lang w:bidi="ar-SA" w:eastAsia="pt-BR" w:val="pt-BR"/>
    </w:rPr>
  </w:style>
  <w:style w:styleId="style1" w:type="paragraph">
    <w:name w:val="Título 1"/>
    <w:basedOn w:val="style0"/>
    <w:next w:val="style25"/>
    <w:pPr>
      <w:keepNext/>
      <w:jc w:val="center"/>
    </w:pPr>
    <w:rPr>
      <w:rFonts w:ascii="Arial" w:cs="Arial" w:hAnsi="Arial"/>
      <w:b/>
      <w:bCs/>
    </w:rPr>
  </w:style>
  <w:style w:styleId="style2" w:type="paragraph">
    <w:name w:val="Título 2"/>
    <w:basedOn w:val="style0"/>
    <w:next w:val="style25"/>
    <w:pPr>
      <w:keepNext/>
      <w:numPr>
        <w:ilvl w:val="1"/>
        <w:numId w:val="1"/>
      </w:numPr>
      <w:jc w:val="both"/>
      <w:outlineLvl w:val="1"/>
    </w:pPr>
    <w:rPr>
      <w:b/>
      <w:bCs/>
    </w:rPr>
  </w:style>
  <w:style w:styleId="style3" w:type="paragraph">
    <w:name w:val="Título 3"/>
    <w:basedOn w:val="style0"/>
    <w:next w:val="style25"/>
    <w:pPr>
      <w:keepNext/>
      <w:numPr>
        <w:ilvl w:val="2"/>
        <w:numId w:val="1"/>
      </w:numPr>
      <w:spacing w:line="360" w:lineRule="auto"/>
      <w:jc w:val="center"/>
      <w:outlineLvl w:val="2"/>
    </w:pPr>
    <w:rPr>
      <w:rFonts w:ascii="Arial" w:cs="Arial" w:hAnsi="Arial"/>
      <w:b/>
      <w:bCs/>
      <w:sz w:val="22"/>
      <w:szCs w:val="22"/>
    </w:rPr>
  </w:style>
  <w:style w:styleId="style4" w:type="paragraph">
    <w:name w:val="Título 4"/>
    <w:basedOn w:val="style0"/>
    <w:next w:val="style25"/>
    <w:pPr>
      <w:keepNext/>
      <w:numPr>
        <w:ilvl w:val="3"/>
        <w:numId w:val="1"/>
      </w:numPr>
      <w:spacing w:after="28" w:before="28" w:line="360" w:lineRule="auto"/>
      <w:jc w:val="both"/>
      <w:outlineLvl w:val="3"/>
    </w:pPr>
    <w:rPr>
      <w:rFonts w:ascii="Arial" w:cs="Arial" w:hAnsi="Arial"/>
      <w:b/>
      <w:bCs/>
      <w:sz w:val="22"/>
      <w:szCs w:val="22"/>
    </w:rPr>
  </w:style>
  <w:style w:styleId="style15" w:type="character">
    <w:name w:val="Default Paragraph Font"/>
    <w:next w:val="style15"/>
    <w:rPr/>
  </w:style>
  <w:style w:styleId="style16" w:type="character">
    <w:name w:val="Heading 1 Char"/>
    <w:basedOn w:val="style15"/>
    <w:next w:val="style16"/>
    <w:rPr>
      <w:rFonts w:ascii="Cambria" w:cs="Cambria" w:hAnsi="Cambria"/>
      <w:b/>
      <w:bCs/>
      <w:sz w:val="32"/>
      <w:szCs w:val="32"/>
    </w:rPr>
  </w:style>
  <w:style w:styleId="style17" w:type="character">
    <w:name w:val="Heading 2 Char"/>
    <w:basedOn w:val="style15"/>
    <w:next w:val="style17"/>
    <w:rPr>
      <w:rFonts w:ascii="Cambria" w:cs="Cambria" w:hAnsi="Cambria"/>
      <w:b/>
      <w:bCs/>
      <w:i/>
      <w:iCs/>
      <w:sz w:val="28"/>
      <w:szCs w:val="28"/>
    </w:rPr>
  </w:style>
  <w:style w:styleId="style18" w:type="character">
    <w:name w:val="Heading 3 Char"/>
    <w:basedOn w:val="style15"/>
    <w:next w:val="style18"/>
    <w:rPr>
      <w:rFonts w:ascii="Cambria" w:cs="Cambria" w:hAnsi="Cambria"/>
      <w:b/>
      <w:bCs/>
      <w:sz w:val="26"/>
      <w:szCs w:val="26"/>
    </w:rPr>
  </w:style>
  <w:style w:styleId="style19" w:type="character">
    <w:name w:val="Heading 4 Char"/>
    <w:basedOn w:val="style15"/>
    <w:next w:val="style19"/>
    <w:rPr>
      <w:rFonts w:ascii="Times New Roman" w:cs="Times New Roman" w:hAnsi="Times New Roman"/>
      <w:b/>
      <w:bCs/>
      <w:sz w:val="28"/>
      <w:szCs w:val="28"/>
    </w:rPr>
  </w:style>
  <w:style w:styleId="style20" w:type="character">
    <w:name w:val="Link da Internet"/>
    <w:basedOn w:val="style15"/>
    <w:next w:val="style20"/>
    <w:rPr>
      <w:rFonts w:ascii="Times New Roman" w:cs="Times New Roman" w:hAnsi="Times New Roman"/>
      <w:color w:val="0000FF"/>
      <w:u w:val="single"/>
      <w:lang w:bidi="pt-BR" w:eastAsia="pt-BR" w:val="pt-BR"/>
    </w:rPr>
  </w:style>
  <w:style w:styleId="style21" w:type="character">
    <w:name w:val="Body Text Char"/>
    <w:basedOn w:val="style15"/>
    <w:next w:val="style21"/>
    <w:rPr>
      <w:rFonts w:ascii="Times New Roman" w:cs="Times New Roman" w:hAnsi="Times New Roman"/>
      <w:sz w:val="24"/>
      <w:szCs w:val="24"/>
    </w:rPr>
  </w:style>
  <w:style w:styleId="style22" w:type="character">
    <w:name w:val="Body Text 2 Char"/>
    <w:basedOn w:val="style15"/>
    <w:next w:val="style22"/>
    <w:rPr>
      <w:rFonts w:ascii="Times New Roman" w:cs="Times New Roman" w:hAnsi="Times New Roman"/>
      <w:sz w:val="24"/>
      <w:szCs w:val="24"/>
    </w:rPr>
  </w:style>
  <w:style w:styleId="style23" w:type="character">
    <w:name w:val="FollowedHyperlink"/>
    <w:basedOn w:val="style15"/>
    <w:next w:val="style23"/>
    <w:rPr>
      <w:color w:val="800080"/>
      <w:u w:val="single"/>
    </w:rPr>
  </w:style>
  <w:style w:styleId="style24" w:type="paragraph">
    <w:name w:val="Título"/>
    <w:basedOn w:val="style0"/>
    <w:next w:val="style25"/>
    <w:pPr>
      <w:keepNext/>
      <w:spacing w:after="120" w:before="240"/>
    </w:pPr>
    <w:rPr>
      <w:rFonts w:ascii="Arial" w:cs="Lohit Hindi" w:eastAsia="WenQuanYi Micro Hei" w:hAnsi="Arial"/>
      <w:sz w:val="28"/>
      <w:szCs w:val="28"/>
    </w:rPr>
  </w:style>
  <w:style w:styleId="style25" w:type="paragraph">
    <w:name w:val="Corpo de texto"/>
    <w:basedOn w:val="style0"/>
    <w:next w:val="style25"/>
    <w:pPr>
      <w:jc w:val="both"/>
    </w:pPr>
    <w:rPr>
      <w:rFonts w:ascii="Arial" w:cs="Arial" w:hAnsi="Arial"/>
    </w:rPr>
  </w:style>
  <w:style w:styleId="style26" w:type="paragraph">
    <w:name w:val="Lista"/>
    <w:basedOn w:val="style25"/>
    <w:next w:val="style26"/>
    <w:pPr/>
    <w:rPr>
      <w:rFonts w:cs="Lohit Hindi"/>
    </w:rPr>
  </w:style>
  <w:style w:styleId="style27" w:type="paragraph">
    <w:name w:val="Legenda"/>
    <w:basedOn w:val="style0"/>
    <w:next w:val="style27"/>
    <w:pPr>
      <w:suppressLineNumbers/>
      <w:spacing w:after="120" w:before="120"/>
    </w:pPr>
    <w:rPr>
      <w:rFonts w:cs="Lohit Hindi"/>
      <w:i/>
      <w:iCs/>
      <w:sz w:val="24"/>
      <w:szCs w:val="24"/>
    </w:rPr>
  </w:style>
  <w:style w:styleId="style28" w:type="paragraph">
    <w:name w:val="Índice"/>
    <w:basedOn w:val="style0"/>
    <w:next w:val="style28"/>
    <w:pPr>
      <w:suppressLineNumbers/>
    </w:pPr>
    <w:rPr>
      <w:rFonts w:cs="Lohit Hindi"/>
    </w:rPr>
  </w:style>
  <w:style w:styleId="style29" w:type="paragraph">
    <w:name w:val="Body Text 2"/>
    <w:basedOn w:val="style0"/>
    <w:next w:val="style29"/>
    <w:pPr>
      <w:jc w:val="center"/>
    </w:pPr>
    <w:rPr>
      <w:rFonts w:ascii="Arial" w:cs="Arial" w:hAnsi="Arial"/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iap.pr.gov.br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Application>Microsoft Office Outlook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2014-06-03T12:49:00.00Z</dcterms:created>
  <dc:creator>iap</dc:creator>
  <cp:lastModifiedBy>iap</cp:lastModifiedBy>
  <cp:lastPrinted>2014-06-03T12:49:00.00Z</cp:lastPrinted>
  <dcterms:modified xsi:type="dcterms:W3CDTF">2014-06-06T13:43:00.00Z</dcterms:modified>
  <cp:revision>4</cp:revision>
  <dc:title>SECRETARIA DE ESTADO DO MEIO AMBIENTE E RECURSOS HÍDRICOS – SEMA</dc:title>
</cp:coreProperties>
</file>