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1F9" w:rsidRDefault="008F21F9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Brasão do Paraná já é a nova marca do Governo do Estado." style="position:absolute;margin-left:185.95pt;margin-top:-20.2pt;width:51.7pt;height:57.6pt;z-index:251658240">
            <v:imagedata r:id="rId4" o:title=""/>
            <w10:wrap type="square"/>
          </v:shape>
        </w:pict>
      </w:r>
    </w:p>
    <w:p w:rsidR="008F21F9" w:rsidRDefault="008F21F9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</w:p>
    <w:p w:rsidR="008F21F9" w:rsidRDefault="008F21F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SECRETARIA DE ESTADO DO MEIO AMBIENTE E RECURSOS HÍDRICOS – SEMA</w:t>
      </w:r>
    </w:p>
    <w:p w:rsidR="008F21F9" w:rsidRDefault="008F21F9">
      <w:pPr>
        <w:pStyle w:val="Heading3"/>
      </w:pPr>
      <w:r>
        <w:t>INSTITUTO AMBIENTAL DO PARANÁ – IAP</w:t>
      </w:r>
    </w:p>
    <w:p w:rsidR="008F21F9" w:rsidRDefault="008F21F9">
      <w:pPr>
        <w:pStyle w:val="BodyText2"/>
      </w:pPr>
      <w:r>
        <w:t>ERRATA DO EDITAL RAS Nº 007/2014 – IAP/GAIA</w:t>
      </w:r>
    </w:p>
    <w:p w:rsidR="008F21F9" w:rsidRDefault="008F21F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8F21F9" w:rsidRDefault="008F21F9">
      <w:pPr>
        <w:spacing w:before="100" w:beforeAutospacing="1" w:after="100" w:afterAutospacing="1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 INSTITUTO AMBIENTAL DO PARANÁ – IAP, órgão vinculado à SECRETARIA DE ESTADO DO MEIO AMBIENTE E RECURSOS HÍDRICOS – SEMA, retifica o preâmbulo do Edital de Entrada: aonde Lê-se: Edital de Entrada do EIA – Estudo de Impacto Ambiental e RIMA – Relatório de Impacto Ambiental, Ler: Edital de Entrada do RAS – Relatório Ambiental Simplificado.</w:t>
      </w:r>
    </w:p>
    <w:p w:rsidR="008F21F9" w:rsidRDefault="008F21F9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Curitiba, 25 de junho de 2014.</w:t>
      </w:r>
    </w:p>
    <w:p w:rsidR="008F21F9" w:rsidRDefault="008F21F9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</w:p>
    <w:p w:rsidR="008F21F9" w:rsidRDefault="008F21F9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</w:p>
    <w:p w:rsidR="008F21F9" w:rsidRDefault="008F21F9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</w:p>
    <w:p w:rsidR="008F21F9" w:rsidRDefault="008F21F9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LUIZ TARCISIO MOSSATO PINTO</w:t>
      </w:r>
    </w:p>
    <w:p w:rsidR="008F21F9" w:rsidRDefault="008F21F9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Diretor Presidente do Instituto Ambiental do Paraná</w:t>
      </w:r>
    </w:p>
    <w:sectPr w:rsidR="008F21F9" w:rsidSect="008F21F9">
      <w:pgSz w:w="12240" w:h="15840"/>
      <w:pgMar w:top="709" w:right="1608" w:bottom="142" w:left="1701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1F9"/>
    <w:rsid w:val="008F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Pr>
      <w:rFonts w:ascii="Cambria" w:hAnsi="Cambria" w:cs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rPr>
      <w:rFonts w:ascii="Times New Roman" w:hAnsi="Times New Roman"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pPr>
      <w:jc w:val="both"/>
    </w:pPr>
    <w:rPr>
      <w:rFonts w:ascii="Arial" w:hAnsi="Arial" w:cs="Arial"/>
    </w:rPr>
  </w:style>
  <w:style w:type="character" w:customStyle="1" w:styleId="BodyTextChar">
    <w:name w:val="Body Text Char"/>
    <w:basedOn w:val="DefaultParagraphFont"/>
    <w:link w:val="BodyText"/>
    <w:uiPriority w:val="99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pPr>
      <w:spacing w:line="360" w:lineRule="auto"/>
      <w:jc w:val="center"/>
    </w:pPr>
    <w:rPr>
      <w:rFonts w:ascii="Arial" w:hAnsi="Arial" w:cs="Arial"/>
      <w:b/>
      <w:bCs/>
      <w:sz w:val="22"/>
      <w:szCs w:val="22"/>
      <w:u w:val="single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rPr>
      <w:rFonts w:ascii="Times New Roman" w:hAnsi="Times New Roman"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87</Words>
  <Characters>498</Characters>
  <Application>Microsoft Office Outlook</Application>
  <DocSecurity>0</DocSecurity>
  <Lines>0</Lines>
  <Paragraphs>0</Paragraphs>
  <ScaleCrop>false</ScaleCrop>
  <Company>Instituto Ambiental do Paraná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DO MEIO AMBIENTE E RECURSOS HÍDRICOS – SEMA</dc:title>
  <dc:subject/>
  <dc:creator>iap</dc:creator>
  <cp:keywords/>
  <dc:description/>
  <cp:lastModifiedBy>iap</cp:lastModifiedBy>
  <cp:revision>2</cp:revision>
  <cp:lastPrinted>2014-03-24T18:32:00Z</cp:lastPrinted>
  <dcterms:created xsi:type="dcterms:W3CDTF">2014-06-26T14:11:00Z</dcterms:created>
  <dcterms:modified xsi:type="dcterms:W3CDTF">2014-06-26T14:11:00Z</dcterms:modified>
</cp:coreProperties>
</file>