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0E6B" w14:textId="5EC0BE35" w:rsidR="00E53C8F" w:rsidRDefault="000360A1" w:rsidP="003E7FEC">
      <w:pPr>
        <w:tabs>
          <w:tab w:val="left" w:pos="4308"/>
        </w:tabs>
        <w:spacing w:after="0" w:line="240" w:lineRule="auto"/>
        <w:ind w:left="-142"/>
        <w:jc w:val="center"/>
        <w:rPr>
          <w:rFonts w:ascii="Arial" w:hAnsi="Arial" w:cs="Arial"/>
          <w:b/>
          <w:bCs/>
          <w:sz w:val="22"/>
          <w:u w:val="single"/>
        </w:rPr>
      </w:pPr>
      <w:bookmarkStart w:id="0" w:name="_GoBack"/>
      <w:bookmarkEnd w:id="0"/>
      <w:r w:rsidRPr="00C44921">
        <w:rPr>
          <w:rFonts w:ascii="Arial" w:hAnsi="Arial" w:cs="Arial"/>
          <w:b/>
          <w:bCs/>
          <w:sz w:val="22"/>
          <w:u w:val="single"/>
        </w:rPr>
        <w:t>DIRETORIA DE LICENCIAMENTO E OUTORGA</w:t>
      </w:r>
      <w:r w:rsidR="00E53C8F">
        <w:rPr>
          <w:rFonts w:ascii="Arial" w:hAnsi="Arial" w:cs="Arial"/>
          <w:b/>
          <w:bCs/>
          <w:sz w:val="22"/>
          <w:u w:val="single"/>
        </w:rPr>
        <w:t xml:space="preserve"> - </w:t>
      </w:r>
      <w:r w:rsidRPr="00C44921">
        <w:rPr>
          <w:rFonts w:ascii="Arial" w:hAnsi="Arial" w:cs="Arial"/>
          <w:b/>
          <w:bCs/>
          <w:sz w:val="22"/>
          <w:u w:val="single"/>
        </w:rPr>
        <w:t>GERÊNCIA DE LICENCIAMENTO</w:t>
      </w:r>
    </w:p>
    <w:p w14:paraId="2A304B1A" w14:textId="25624A4D" w:rsidR="000360A1" w:rsidRDefault="000360A1" w:rsidP="00E53C8F">
      <w:pPr>
        <w:tabs>
          <w:tab w:val="left" w:pos="4308"/>
        </w:tabs>
        <w:spacing w:after="0" w:line="240" w:lineRule="auto"/>
        <w:jc w:val="center"/>
        <w:rPr>
          <w:rFonts w:ascii="Arial" w:hAnsi="Arial" w:cs="Arial"/>
          <w:b/>
          <w:bCs/>
          <w:sz w:val="22"/>
          <w:u w:val="single"/>
        </w:rPr>
      </w:pPr>
      <w:r w:rsidRPr="00C44921">
        <w:rPr>
          <w:rFonts w:ascii="Arial" w:hAnsi="Arial" w:cs="Arial"/>
          <w:b/>
          <w:bCs/>
          <w:sz w:val="22"/>
          <w:u w:val="single"/>
        </w:rPr>
        <w:t xml:space="preserve">DIVISÃO DE LICENCIAMENTO DE ATIVIDADES POLUIDORAS </w:t>
      </w:r>
      <w:r w:rsidR="008107EE" w:rsidRPr="00C44921">
        <w:rPr>
          <w:rFonts w:ascii="Arial" w:hAnsi="Arial" w:cs="Arial"/>
          <w:b/>
          <w:bCs/>
          <w:sz w:val="22"/>
          <w:u w:val="single"/>
        </w:rPr>
        <w:t>-</w:t>
      </w:r>
      <w:r w:rsidR="00E53C8F">
        <w:rPr>
          <w:rFonts w:ascii="Arial" w:hAnsi="Arial" w:cs="Arial"/>
          <w:b/>
          <w:bCs/>
          <w:sz w:val="22"/>
          <w:u w:val="single"/>
        </w:rPr>
        <w:t xml:space="preserve"> </w:t>
      </w:r>
      <w:r w:rsidR="008107EE" w:rsidRPr="00C44921">
        <w:rPr>
          <w:rFonts w:ascii="Arial" w:hAnsi="Arial" w:cs="Arial"/>
          <w:b/>
          <w:bCs/>
          <w:sz w:val="22"/>
          <w:u w:val="single"/>
        </w:rPr>
        <w:t>DLP</w:t>
      </w:r>
    </w:p>
    <w:p w14:paraId="58D9858A" w14:textId="77777777" w:rsidR="00E53C8F" w:rsidRPr="00C44921" w:rsidRDefault="00E53C8F" w:rsidP="00E53C8F">
      <w:pPr>
        <w:tabs>
          <w:tab w:val="left" w:pos="4308"/>
        </w:tabs>
        <w:spacing w:after="0" w:line="240" w:lineRule="auto"/>
        <w:jc w:val="center"/>
        <w:rPr>
          <w:rFonts w:ascii="Arial" w:hAnsi="Arial" w:cs="Arial"/>
          <w:b/>
          <w:bCs/>
          <w:sz w:val="22"/>
          <w:u w:val="single"/>
        </w:rPr>
      </w:pPr>
    </w:p>
    <w:p w14:paraId="2F633272" w14:textId="672B7051" w:rsidR="00E53C8F" w:rsidRPr="003E7FEC" w:rsidRDefault="00E53C8F" w:rsidP="00E53C8F">
      <w:pPr>
        <w:ind w:firstLine="708"/>
        <w:jc w:val="center"/>
        <w:rPr>
          <w:rFonts w:ascii="Arial" w:hAnsi="Arial" w:cs="Arial"/>
          <w:b/>
          <w:sz w:val="22"/>
          <w:lang w:val="pt-PT"/>
        </w:rPr>
      </w:pPr>
      <w:bookmarkStart w:id="1" w:name="_Hlk43896519"/>
      <w:bookmarkEnd w:id="1"/>
      <w:r w:rsidRPr="003E7FEC">
        <w:rPr>
          <w:rFonts w:ascii="Arial" w:hAnsi="Arial" w:cs="Arial"/>
          <w:b/>
          <w:sz w:val="22"/>
          <w:lang w:val="pt-PT"/>
        </w:rPr>
        <w:t>TERMO DE REFERÊNCIA</w:t>
      </w:r>
    </w:p>
    <w:p w14:paraId="70489A25" w14:textId="3F96D5C2" w:rsidR="00895BA0" w:rsidRPr="003E7FEC" w:rsidRDefault="00E53C8F" w:rsidP="003E7FE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lang w:val="pt-PT"/>
        </w:rPr>
        <w:tab/>
      </w:r>
      <w:r w:rsidR="003E7FEC">
        <w:rPr>
          <w:rFonts w:ascii="Arial" w:hAnsi="Arial" w:cs="Arial"/>
          <w:sz w:val="22"/>
        </w:rPr>
        <w:tab/>
      </w:r>
      <w:r w:rsidRPr="003E7FEC">
        <w:rPr>
          <w:rFonts w:ascii="Arial" w:hAnsi="Arial" w:cs="Arial"/>
          <w:sz w:val="20"/>
          <w:szCs w:val="20"/>
        </w:rPr>
        <w:t xml:space="preserve">Trata-se do termo de </w:t>
      </w:r>
      <w:r w:rsidR="00895BA0" w:rsidRPr="003E7FEC">
        <w:rPr>
          <w:rFonts w:ascii="Arial" w:hAnsi="Arial" w:cs="Arial"/>
          <w:sz w:val="20"/>
          <w:szCs w:val="20"/>
        </w:rPr>
        <w:t xml:space="preserve">referência para </w:t>
      </w:r>
      <w:r w:rsidR="00AF2D92">
        <w:rPr>
          <w:rFonts w:ascii="Arial" w:hAnsi="Arial" w:cs="Arial"/>
          <w:sz w:val="20"/>
          <w:szCs w:val="20"/>
        </w:rPr>
        <w:t>elaboração da comprovação de</w:t>
      </w:r>
      <w:r w:rsidRPr="003E7FEC">
        <w:rPr>
          <w:rFonts w:ascii="Arial" w:hAnsi="Arial" w:cs="Arial"/>
          <w:sz w:val="20"/>
          <w:szCs w:val="20"/>
        </w:rPr>
        <w:t xml:space="preserve"> que o responsável pela instalação e funcionamento do empreendimento ou atividade que gere ou opere com o óleo lubrificante usado ou contaminado possui capacidade técnica e econômica, além de condições para prover os cuidados que se fizerem necessários ao gerenciamento desse resíduo</w:t>
      </w:r>
      <w:r w:rsidR="00AF2D92">
        <w:rPr>
          <w:rFonts w:ascii="Arial" w:hAnsi="Arial" w:cs="Arial"/>
          <w:sz w:val="20"/>
          <w:szCs w:val="20"/>
        </w:rPr>
        <w:t xml:space="preserve">, conforme solicitado pela Portaria IAT 208/2021. </w:t>
      </w:r>
    </w:p>
    <w:p w14:paraId="2840AE52" w14:textId="416931BF" w:rsidR="00C80105" w:rsidRPr="00C44921" w:rsidRDefault="00C80105" w:rsidP="00553E8D">
      <w:pPr>
        <w:pStyle w:val="Ttulo1"/>
        <w:jc w:val="both"/>
        <w:rPr>
          <w:rFonts w:ascii="Arial" w:hAnsi="Arial" w:cs="Arial"/>
          <w:b/>
          <w:bCs/>
          <w:color w:val="auto"/>
          <w:sz w:val="24"/>
          <w:szCs w:val="24"/>
          <w:lang w:val="pt-PT"/>
        </w:rPr>
      </w:pPr>
      <w:bookmarkStart w:id="2" w:name="_Toc43913909"/>
      <w:r w:rsidRPr="00C44921">
        <w:rPr>
          <w:rFonts w:ascii="Arial" w:hAnsi="Arial" w:cs="Arial"/>
          <w:b/>
          <w:bCs/>
          <w:color w:val="auto"/>
          <w:sz w:val="24"/>
          <w:szCs w:val="24"/>
          <w:lang w:val="pt-PT"/>
        </w:rPr>
        <w:t xml:space="preserve">1. Identificação </w:t>
      </w:r>
    </w:p>
    <w:p w14:paraId="5D81F888" w14:textId="4FCA8AEE" w:rsidR="005129A3" w:rsidRPr="00C44921" w:rsidRDefault="005129A3" w:rsidP="00553E8D">
      <w:pPr>
        <w:pStyle w:val="Ttulo2"/>
        <w:rPr>
          <w:rFonts w:ascii="Arial" w:hAnsi="Arial" w:cs="Arial"/>
          <w:sz w:val="22"/>
          <w:szCs w:val="22"/>
          <w:lang w:val="pt-PT"/>
        </w:rPr>
      </w:pPr>
      <w:r w:rsidRPr="00C44921">
        <w:rPr>
          <w:rFonts w:ascii="Arial" w:hAnsi="Arial" w:cs="Arial"/>
          <w:sz w:val="22"/>
          <w:szCs w:val="22"/>
          <w:lang w:val="pt-PT"/>
        </w:rPr>
        <w:t>1.1. Empreendimento:</w:t>
      </w:r>
      <w:bookmarkEnd w:id="2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5129A3" w:rsidRPr="00C44921" w14:paraId="4E0572ED" w14:textId="77777777" w:rsidTr="003E7FEC">
        <w:trPr>
          <w:jc w:val="center"/>
        </w:trPr>
        <w:tc>
          <w:tcPr>
            <w:tcW w:w="8494" w:type="dxa"/>
            <w:gridSpan w:val="2"/>
          </w:tcPr>
          <w:p w14:paraId="5E28605B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Razão social:</w:t>
            </w: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</w:tc>
      </w:tr>
      <w:tr w:rsidR="005129A3" w:rsidRPr="00C44921" w14:paraId="0017E752" w14:textId="77777777" w:rsidTr="003E7FEC">
        <w:trPr>
          <w:jc w:val="center"/>
        </w:trPr>
        <w:tc>
          <w:tcPr>
            <w:tcW w:w="8494" w:type="dxa"/>
            <w:gridSpan w:val="2"/>
          </w:tcPr>
          <w:p w14:paraId="4216CF34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Nome fantasia:</w:t>
            </w: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</w:tc>
      </w:tr>
      <w:tr w:rsidR="00E53C8F" w:rsidRPr="00C44921" w14:paraId="16BBCAA0" w14:textId="77777777" w:rsidTr="003E7FEC">
        <w:trPr>
          <w:jc w:val="center"/>
        </w:trPr>
        <w:tc>
          <w:tcPr>
            <w:tcW w:w="8494" w:type="dxa"/>
            <w:gridSpan w:val="2"/>
          </w:tcPr>
          <w:p w14:paraId="688A2509" w14:textId="47EB103B" w:rsidR="00E53C8F" w:rsidRPr="00683650" w:rsidRDefault="00E53C8F" w:rsidP="00E53C8F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Atividade específica:</w:t>
            </w:r>
          </w:p>
        </w:tc>
      </w:tr>
      <w:tr w:rsidR="00E53C8F" w:rsidRPr="00C44921" w14:paraId="0E965515" w14:textId="77777777" w:rsidTr="003E7FEC">
        <w:trPr>
          <w:jc w:val="center"/>
        </w:trPr>
        <w:tc>
          <w:tcPr>
            <w:tcW w:w="8494" w:type="dxa"/>
            <w:gridSpan w:val="2"/>
          </w:tcPr>
          <w:p w14:paraId="646B9740" w14:textId="4F6D655D" w:rsidR="00E53C8F" w:rsidRPr="00683650" w:rsidRDefault="00E53C8F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Enquadramento: ( ) gerador ( ) </w:t>
            </w:r>
            <w:r w:rsidRPr="00E53C8F">
              <w:rPr>
                <w:rFonts w:ascii="Arial" w:hAnsi="Arial" w:cs="Arial"/>
                <w:sz w:val="20"/>
                <w:szCs w:val="20"/>
                <w:lang w:val="pt-PT"/>
              </w:rPr>
              <w:t>armazenamento e destinação final</w:t>
            </w:r>
          </w:p>
        </w:tc>
      </w:tr>
      <w:tr w:rsidR="005129A3" w:rsidRPr="00C44921" w14:paraId="3850C211" w14:textId="77777777" w:rsidTr="003E7FEC">
        <w:trPr>
          <w:jc w:val="center"/>
        </w:trPr>
        <w:tc>
          <w:tcPr>
            <w:tcW w:w="4247" w:type="dxa"/>
          </w:tcPr>
          <w:p w14:paraId="3011D7B5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CNAE:</w:t>
            </w:r>
          </w:p>
        </w:tc>
        <w:tc>
          <w:tcPr>
            <w:tcW w:w="4247" w:type="dxa"/>
          </w:tcPr>
          <w:p w14:paraId="378D06F5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CNPJ:</w:t>
            </w:r>
          </w:p>
        </w:tc>
      </w:tr>
      <w:tr w:rsidR="005129A3" w:rsidRPr="00C44921" w14:paraId="4B1BA5C4" w14:textId="77777777" w:rsidTr="003E7FEC">
        <w:trPr>
          <w:jc w:val="center"/>
        </w:trPr>
        <w:tc>
          <w:tcPr>
            <w:tcW w:w="8494" w:type="dxa"/>
            <w:gridSpan w:val="2"/>
          </w:tcPr>
          <w:p w14:paraId="0D31D095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Endereço completo:</w:t>
            </w:r>
          </w:p>
        </w:tc>
      </w:tr>
      <w:tr w:rsidR="005129A3" w:rsidRPr="00C44921" w14:paraId="3B0D31E9" w14:textId="77777777" w:rsidTr="003E7FEC">
        <w:trPr>
          <w:jc w:val="center"/>
        </w:trPr>
        <w:tc>
          <w:tcPr>
            <w:tcW w:w="8494" w:type="dxa"/>
            <w:gridSpan w:val="2"/>
          </w:tcPr>
          <w:p w14:paraId="7EB32E89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Inscrição Estadual:</w:t>
            </w:r>
          </w:p>
        </w:tc>
      </w:tr>
      <w:tr w:rsidR="005129A3" w:rsidRPr="00C44921" w14:paraId="5FA35C99" w14:textId="77777777" w:rsidTr="003E7FEC">
        <w:trPr>
          <w:jc w:val="center"/>
        </w:trPr>
        <w:tc>
          <w:tcPr>
            <w:tcW w:w="4247" w:type="dxa"/>
          </w:tcPr>
          <w:p w14:paraId="0440801B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E-mail</w:t>
            </w: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</w:tc>
        <w:tc>
          <w:tcPr>
            <w:tcW w:w="4247" w:type="dxa"/>
          </w:tcPr>
          <w:p w14:paraId="397F31B9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Telefone:</w:t>
            </w:r>
          </w:p>
        </w:tc>
      </w:tr>
      <w:tr w:rsidR="005129A3" w:rsidRPr="00C44921" w14:paraId="79951281" w14:textId="77777777" w:rsidTr="003E7FEC">
        <w:trPr>
          <w:jc w:val="center"/>
        </w:trPr>
        <w:tc>
          <w:tcPr>
            <w:tcW w:w="4247" w:type="dxa"/>
          </w:tcPr>
          <w:p w14:paraId="192443FC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Representante:</w:t>
            </w:r>
          </w:p>
        </w:tc>
        <w:tc>
          <w:tcPr>
            <w:tcW w:w="4247" w:type="dxa"/>
          </w:tcPr>
          <w:p w14:paraId="1F50CB54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Cargo:</w:t>
            </w:r>
          </w:p>
        </w:tc>
      </w:tr>
    </w:tbl>
    <w:p w14:paraId="03A55D64" w14:textId="77777777" w:rsidR="00E53C8F" w:rsidRDefault="00E53C8F" w:rsidP="00553E8D">
      <w:pPr>
        <w:pStyle w:val="Ttulo2"/>
        <w:rPr>
          <w:rFonts w:ascii="Arial" w:hAnsi="Arial" w:cs="Arial"/>
          <w:sz w:val="22"/>
          <w:szCs w:val="22"/>
          <w:lang w:val="pt-PT"/>
        </w:rPr>
      </w:pPr>
      <w:bookmarkStart w:id="3" w:name="_Toc43913910"/>
    </w:p>
    <w:p w14:paraId="33ECAA7E" w14:textId="15C00C52" w:rsidR="005129A3" w:rsidRPr="00C44921" w:rsidRDefault="005129A3" w:rsidP="00553E8D">
      <w:pPr>
        <w:pStyle w:val="Ttulo2"/>
        <w:rPr>
          <w:rFonts w:ascii="Arial" w:hAnsi="Arial" w:cs="Arial"/>
          <w:sz w:val="22"/>
          <w:szCs w:val="22"/>
          <w:lang w:val="pt-PT"/>
        </w:rPr>
      </w:pPr>
      <w:r w:rsidRPr="00C44921">
        <w:rPr>
          <w:rFonts w:ascii="Arial" w:hAnsi="Arial" w:cs="Arial"/>
          <w:sz w:val="22"/>
          <w:szCs w:val="22"/>
          <w:lang w:val="pt-PT"/>
        </w:rPr>
        <w:t>1.2. Responsável técnico:</w:t>
      </w:r>
      <w:bookmarkEnd w:id="3"/>
      <w:r w:rsidRPr="00C44921">
        <w:rPr>
          <w:rFonts w:ascii="Arial" w:hAnsi="Arial" w:cs="Arial"/>
          <w:sz w:val="22"/>
          <w:szCs w:val="22"/>
          <w:lang w:val="pt-PT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46"/>
      </w:tblGrid>
      <w:tr w:rsidR="005129A3" w:rsidRPr="00C44921" w14:paraId="4C917409" w14:textId="77777777" w:rsidTr="003E7FEC">
        <w:trPr>
          <w:jc w:val="center"/>
        </w:trPr>
        <w:tc>
          <w:tcPr>
            <w:tcW w:w="4248" w:type="dxa"/>
          </w:tcPr>
          <w:p w14:paraId="19558230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Nome do responsável técnico:</w:t>
            </w:r>
          </w:p>
          <w:p w14:paraId="007019D3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6" w:type="dxa"/>
          </w:tcPr>
          <w:p w14:paraId="679B5179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Conselho de Classe n°:</w:t>
            </w: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</w:tc>
      </w:tr>
      <w:tr w:rsidR="005129A3" w:rsidRPr="00C44921" w14:paraId="1E8F289F" w14:textId="77777777" w:rsidTr="003E7FEC">
        <w:trPr>
          <w:jc w:val="center"/>
        </w:trPr>
        <w:tc>
          <w:tcPr>
            <w:tcW w:w="4248" w:type="dxa"/>
          </w:tcPr>
          <w:p w14:paraId="031D63DA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Empresa responsável:</w:t>
            </w: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  <w:p w14:paraId="198C48DC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6" w:type="dxa"/>
          </w:tcPr>
          <w:p w14:paraId="35D3EF46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CNPJ:</w:t>
            </w:r>
          </w:p>
        </w:tc>
      </w:tr>
      <w:tr w:rsidR="005129A3" w:rsidRPr="00C44921" w14:paraId="7E87F1DB" w14:textId="77777777" w:rsidTr="003E7FEC">
        <w:trPr>
          <w:jc w:val="center"/>
        </w:trPr>
        <w:tc>
          <w:tcPr>
            <w:tcW w:w="4248" w:type="dxa"/>
          </w:tcPr>
          <w:p w14:paraId="75162D95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Endereço:</w:t>
            </w: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  <w:p w14:paraId="6EDF9474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246" w:type="dxa"/>
          </w:tcPr>
          <w:p w14:paraId="124F1291" w14:textId="77777777" w:rsidR="005129A3" w:rsidRPr="00683650" w:rsidRDefault="005129A3" w:rsidP="00553E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>Telefone:</w:t>
            </w:r>
            <w:r w:rsidRPr="00683650">
              <w:rPr>
                <w:rFonts w:ascii="Arial" w:hAnsi="Arial" w:cs="Arial"/>
                <w:sz w:val="20"/>
                <w:szCs w:val="20"/>
                <w:lang w:val="pt-PT"/>
              </w:rPr>
              <w:tab/>
            </w:r>
          </w:p>
        </w:tc>
      </w:tr>
    </w:tbl>
    <w:p w14:paraId="6D2B375D" w14:textId="134744B4" w:rsidR="00341802" w:rsidRPr="00C44921" w:rsidRDefault="00FB7D71" w:rsidP="00553E8D">
      <w:pPr>
        <w:pStyle w:val="Ttulo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44921">
        <w:rPr>
          <w:rFonts w:ascii="Arial" w:hAnsi="Arial" w:cs="Arial"/>
          <w:b/>
          <w:bCs/>
          <w:color w:val="auto"/>
          <w:sz w:val="24"/>
          <w:szCs w:val="24"/>
        </w:rPr>
        <w:t xml:space="preserve">2. </w:t>
      </w:r>
      <w:r w:rsidR="004B25E7" w:rsidRPr="00C44921">
        <w:rPr>
          <w:rFonts w:ascii="Arial" w:hAnsi="Arial" w:cs="Arial"/>
          <w:b/>
          <w:bCs/>
          <w:color w:val="auto"/>
          <w:sz w:val="24"/>
          <w:szCs w:val="24"/>
        </w:rPr>
        <w:t>Processo industrial</w:t>
      </w:r>
    </w:p>
    <w:p w14:paraId="1E309A00" w14:textId="77777777" w:rsidR="00E53C8F" w:rsidRDefault="00267E75" w:rsidP="00553E8D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C44921">
        <w:rPr>
          <w:rFonts w:ascii="Arial" w:hAnsi="Arial" w:cs="Arial"/>
          <w:sz w:val="22"/>
        </w:rPr>
        <w:tab/>
      </w:r>
    </w:p>
    <w:p w14:paraId="3023697D" w14:textId="7EC8611F" w:rsidR="004B25E7" w:rsidRDefault="00E53C8F" w:rsidP="00553E8D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Detalhar de forma sucinta a a</w:t>
      </w:r>
      <w:r w:rsidR="004B25E7" w:rsidRPr="008542AE">
        <w:rPr>
          <w:rFonts w:ascii="Arial" w:hAnsi="Arial" w:cs="Arial"/>
          <w:sz w:val="20"/>
          <w:szCs w:val="20"/>
        </w:rPr>
        <w:t>tividade desenvolvida, evidenciando</w:t>
      </w:r>
      <w:r>
        <w:rPr>
          <w:rFonts w:ascii="Arial" w:hAnsi="Arial" w:cs="Arial"/>
          <w:sz w:val="20"/>
          <w:szCs w:val="20"/>
        </w:rPr>
        <w:t xml:space="preserve"> no processo a origem do óleo lubrificante usado,</w:t>
      </w:r>
      <w:r w:rsidR="003E7FEC">
        <w:rPr>
          <w:rFonts w:ascii="Arial" w:hAnsi="Arial" w:cs="Arial"/>
          <w:sz w:val="20"/>
          <w:szCs w:val="20"/>
        </w:rPr>
        <w:t xml:space="preserve"> bem como a forma de armazenamento, tratamento e destinação final adotada.</w:t>
      </w:r>
    </w:p>
    <w:p w14:paraId="65192A3A" w14:textId="77777777" w:rsidR="00E53C8F" w:rsidRDefault="00E53C8F" w:rsidP="00E53C8F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FFB3A" w14:textId="0DC3D228" w:rsidR="000A5714" w:rsidRDefault="00BD09DA" w:rsidP="000A571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  <w:r w:rsidRPr="00C44921">
        <w:rPr>
          <w:rFonts w:ascii="Arial" w:hAnsi="Arial" w:cs="Arial"/>
          <w:b/>
          <w:bCs/>
          <w:szCs w:val="24"/>
        </w:rPr>
        <w:t xml:space="preserve">3. </w:t>
      </w:r>
      <w:r w:rsidR="003E7FEC">
        <w:rPr>
          <w:rFonts w:ascii="Arial" w:hAnsi="Arial" w:cs="Arial"/>
          <w:b/>
          <w:bCs/>
          <w:szCs w:val="24"/>
        </w:rPr>
        <w:t xml:space="preserve">Área destinada ao </w:t>
      </w:r>
      <w:r w:rsidR="00E53C8F">
        <w:rPr>
          <w:rFonts w:ascii="Arial" w:hAnsi="Arial" w:cs="Arial"/>
          <w:b/>
          <w:bCs/>
          <w:szCs w:val="24"/>
        </w:rPr>
        <w:t>armazenamento</w:t>
      </w:r>
    </w:p>
    <w:p w14:paraId="3FFFE9A6" w14:textId="39F52EF9" w:rsidR="000A5714" w:rsidRDefault="003E7FEC" w:rsidP="000A571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A5714">
        <w:rPr>
          <w:rFonts w:ascii="Arial" w:hAnsi="Arial" w:cs="Arial"/>
          <w:sz w:val="20"/>
          <w:szCs w:val="20"/>
        </w:rPr>
        <w:t xml:space="preserve">Deverá </w:t>
      </w:r>
      <w:r>
        <w:rPr>
          <w:rFonts w:ascii="Arial" w:hAnsi="Arial" w:cs="Arial"/>
          <w:sz w:val="20"/>
          <w:szCs w:val="20"/>
        </w:rPr>
        <w:t xml:space="preserve">compreender </w:t>
      </w:r>
      <w:r w:rsidR="000A5714">
        <w:rPr>
          <w:rFonts w:ascii="Arial" w:hAnsi="Arial" w:cs="Arial"/>
          <w:sz w:val="20"/>
          <w:szCs w:val="20"/>
        </w:rPr>
        <w:t xml:space="preserve">as seguintes informações: </w:t>
      </w:r>
    </w:p>
    <w:p w14:paraId="113BD947" w14:textId="77777777" w:rsidR="000A5714" w:rsidRPr="000A5714" w:rsidRDefault="000A5714" w:rsidP="000A5714">
      <w:pPr>
        <w:pStyle w:val="PargrafodaLista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714">
        <w:rPr>
          <w:rFonts w:ascii="Arial" w:hAnsi="Arial" w:cs="Arial"/>
          <w:sz w:val="20"/>
          <w:szCs w:val="20"/>
        </w:rPr>
        <w:t>tipo de equipamento utilizado para o armazenamento;</w:t>
      </w:r>
    </w:p>
    <w:p w14:paraId="4DBC6BE3" w14:textId="3CBDF4D9" w:rsidR="000A5714" w:rsidRPr="000A5714" w:rsidRDefault="000A5714" w:rsidP="000A5714">
      <w:pPr>
        <w:pStyle w:val="PargrafodaLista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714">
        <w:rPr>
          <w:rFonts w:ascii="Arial" w:hAnsi="Arial" w:cs="Arial"/>
          <w:sz w:val="20"/>
          <w:szCs w:val="20"/>
        </w:rPr>
        <w:t>dimensão do equipamento</w:t>
      </w:r>
      <w:r>
        <w:rPr>
          <w:rFonts w:ascii="Arial" w:hAnsi="Arial" w:cs="Arial"/>
          <w:sz w:val="20"/>
          <w:szCs w:val="20"/>
        </w:rPr>
        <w:t>/</w:t>
      </w:r>
      <w:r w:rsidRPr="000A5714">
        <w:rPr>
          <w:rFonts w:ascii="Arial" w:hAnsi="Arial" w:cs="Arial"/>
          <w:sz w:val="20"/>
          <w:szCs w:val="20"/>
        </w:rPr>
        <w:t>capacidade total;</w:t>
      </w:r>
    </w:p>
    <w:p w14:paraId="00C8F4D2" w14:textId="77777777" w:rsidR="000A5714" w:rsidRPr="000A5714" w:rsidRDefault="000A5714" w:rsidP="000A5714">
      <w:pPr>
        <w:pStyle w:val="PargrafodaLista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714">
        <w:rPr>
          <w:rFonts w:ascii="Arial" w:hAnsi="Arial" w:cs="Arial"/>
          <w:sz w:val="20"/>
          <w:szCs w:val="20"/>
        </w:rPr>
        <w:t>forma de contenção;</w:t>
      </w:r>
    </w:p>
    <w:p w14:paraId="4D9AD268" w14:textId="77777777" w:rsidR="000A5714" w:rsidRPr="000A5714" w:rsidRDefault="000A5714" w:rsidP="000A5714">
      <w:pPr>
        <w:pStyle w:val="PargrafodaLista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714">
        <w:rPr>
          <w:rFonts w:ascii="Arial" w:hAnsi="Arial" w:cs="Arial"/>
          <w:sz w:val="20"/>
          <w:szCs w:val="20"/>
        </w:rPr>
        <w:t>dimensionamento de área destinada a contenção;</w:t>
      </w:r>
    </w:p>
    <w:p w14:paraId="01C2338B" w14:textId="77777777" w:rsidR="000A5714" w:rsidRPr="000A5714" w:rsidRDefault="00F54625" w:rsidP="000A5714">
      <w:pPr>
        <w:pStyle w:val="PargrafodaLista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714">
        <w:rPr>
          <w:rFonts w:ascii="Arial" w:hAnsi="Arial" w:cs="Arial"/>
          <w:sz w:val="20"/>
          <w:szCs w:val="20"/>
        </w:rPr>
        <w:t xml:space="preserve">tempo de armazenamento </w:t>
      </w:r>
      <w:r w:rsidR="00C641B3" w:rsidRPr="000A5714">
        <w:rPr>
          <w:rFonts w:ascii="Arial" w:hAnsi="Arial" w:cs="Arial"/>
          <w:sz w:val="20"/>
          <w:szCs w:val="20"/>
        </w:rPr>
        <w:t>do óleo</w:t>
      </w:r>
      <w:r w:rsidR="000A5714" w:rsidRPr="000A5714">
        <w:rPr>
          <w:rFonts w:ascii="Arial" w:hAnsi="Arial" w:cs="Arial"/>
          <w:sz w:val="20"/>
          <w:szCs w:val="20"/>
        </w:rPr>
        <w:t>;</w:t>
      </w:r>
    </w:p>
    <w:p w14:paraId="11B4D1AA" w14:textId="594B7F7C" w:rsidR="000A5714" w:rsidRPr="000A5714" w:rsidRDefault="00C641B3" w:rsidP="000A5714">
      <w:pPr>
        <w:pStyle w:val="PargrafodaLista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714">
        <w:rPr>
          <w:rFonts w:ascii="Arial" w:hAnsi="Arial" w:cs="Arial"/>
          <w:sz w:val="20"/>
          <w:szCs w:val="20"/>
        </w:rPr>
        <w:t xml:space="preserve">procedimento </w:t>
      </w:r>
      <w:r w:rsidR="000A5714">
        <w:rPr>
          <w:rFonts w:ascii="Arial" w:hAnsi="Arial" w:cs="Arial"/>
          <w:sz w:val="20"/>
          <w:szCs w:val="20"/>
        </w:rPr>
        <w:t xml:space="preserve">para destinação </w:t>
      </w:r>
      <w:r w:rsidRPr="000A5714">
        <w:rPr>
          <w:rFonts w:ascii="Arial" w:hAnsi="Arial" w:cs="Arial"/>
          <w:sz w:val="20"/>
          <w:szCs w:val="20"/>
        </w:rPr>
        <w:t>final do óleo</w:t>
      </w:r>
      <w:r w:rsidR="000A5714" w:rsidRPr="000A5714">
        <w:rPr>
          <w:rFonts w:ascii="Arial" w:hAnsi="Arial" w:cs="Arial"/>
          <w:sz w:val="20"/>
          <w:szCs w:val="20"/>
        </w:rPr>
        <w:t>;</w:t>
      </w:r>
    </w:p>
    <w:p w14:paraId="4639C6B6" w14:textId="6842CED5" w:rsidR="00C641B3" w:rsidRDefault="00C641B3" w:rsidP="000A5714">
      <w:pPr>
        <w:pStyle w:val="PargrafodaLista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714">
        <w:rPr>
          <w:rFonts w:ascii="Arial" w:hAnsi="Arial" w:cs="Arial"/>
          <w:sz w:val="20"/>
          <w:szCs w:val="20"/>
        </w:rPr>
        <w:t>Autoriza</w:t>
      </w:r>
      <w:r w:rsidR="000A5714" w:rsidRPr="000A5714">
        <w:rPr>
          <w:rFonts w:ascii="Arial" w:hAnsi="Arial" w:cs="Arial"/>
          <w:sz w:val="20"/>
          <w:szCs w:val="20"/>
        </w:rPr>
        <w:t>ção</w:t>
      </w:r>
      <w:r w:rsidRPr="000A5714">
        <w:rPr>
          <w:rFonts w:ascii="Arial" w:hAnsi="Arial" w:cs="Arial"/>
          <w:sz w:val="20"/>
          <w:szCs w:val="20"/>
        </w:rPr>
        <w:t xml:space="preserve"> Ambienta</w:t>
      </w:r>
      <w:r w:rsidR="000A5714" w:rsidRPr="000A5714">
        <w:rPr>
          <w:rFonts w:ascii="Arial" w:hAnsi="Arial" w:cs="Arial"/>
          <w:sz w:val="20"/>
          <w:szCs w:val="20"/>
        </w:rPr>
        <w:t xml:space="preserve">l, </w:t>
      </w:r>
      <w:r w:rsidR="000A5714" w:rsidRPr="003E7FEC">
        <w:rPr>
          <w:rFonts w:ascii="Arial" w:eastAsia="Times New Roman" w:hAnsi="Arial" w:cs="Arial"/>
          <w:sz w:val="22"/>
          <w:szCs w:val="24"/>
          <w:lang w:val="pt-PT" w:eastAsia="pt-BR"/>
        </w:rPr>
        <w:t>conforme</w:t>
      </w:r>
      <w:r w:rsidR="000A5714" w:rsidRPr="000A5714">
        <w:rPr>
          <w:rFonts w:ascii="Arial" w:hAnsi="Arial" w:cs="Arial"/>
          <w:sz w:val="20"/>
          <w:szCs w:val="20"/>
        </w:rPr>
        <w:t xml:space="preserve"> Portaria IAP 212/2019.</w:t>
      </w:r>
    </w:p>
    <w:p w14:paraId="6605A2DC" w14:textId="77777777" w:rsidR="003E7FEC" w:rsidRPr="000A5714" w:rsidRDefault="003E7FEC" w:rsidP="003E7FEC">
      <w:pPr>
        <w:pStyle w:val="PargrafodaLista"/>
        <w:tabs>
          <w:tab w:val="left" w:pos="567"/>
        </w:tabs>
        <w:spacing w:after="0" w:line="36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48791413" w14:textId="744A7D25" w:rsidR="00C641B3" w:rsidRPr="000A5714" w:rsidRDefault="00C641B3" w:rsidP="000A571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  <w:r w:rsidRPr="000A5714">
        <w:rPr>
          <w:rFonts w:ascii="Arial" w:hAnsi="Arial" w:cs="Arial"/>
          <w:b/>
          <w:sz w:val="22"/>
        </w:rPr>
        <w:t xml:space="preserve">3.1. </w:t>
      </w:r>
      <w:r w:rsidRPr="003E7FEC">
        <w:rPr>
          <w:rFonts w:ascii="Arial" w:hAnsi="Arial" w:cs="Arial"/>
          <w:b/>
          <w:bCs/>
          <w:szCs w:val="24"/>
        </w:rPr>
        <w:t xml:space="preserve">Aspecto </w:t>
      </w:r>
      <w:r w:rsidRPr="000A5714">
        <w:rPr>
          <w:rFonts w:ascii="Arial" w:hAnsi="Arial" w:cs="Arial"/>
          <w:b/>
          <w:bCs/>
          <w:szCs w:val="24"/>
        </w:rPr>
        <w:t xml:space="preserve">Ambiental </w:t>
      </w:r>
    </w:p>
    <w:p w14:paraId="5C4BF2CE" w14:textId="534638D4" w:rsidR="000A5714" w:rsidRPr="000A5714" w:rsidRDefault="000A5714" w:rsidP="000A571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5714">
        <w:rPr>
          <w:rFonts w:ascii="Arial" w:hAnsi="Arial" w:cs="Arial"/>
          <w:b/>
          <w:bCs/>
          <w:szCs w:val="24"/>
        </w:rPr>
        <w:tab/>
      </w:r>
      <w:r w:rsidR="009F7872" w:rsidRPr="000A5714">
        <w:rPr>
          <w:rFonts w:ascii="Arial" w:hAnsi="Arial" w:cs="Arial"/>
          <w:sz w:val="20"/>
          <w:szCs w:val="20"/>
        </w:rPr>
        <w:t xml:space="preserve">Deverá descrever </w:t>
      </w:r>
      <w:r w:rsidR="00CD1C5A" w:rsidRPr="000A5714">
        <w:rPr>
          <w:rFonts w:ascii="Arial" w:hAnsi="Arial" w:cs="Arial"/>
          <w:sz w:val="20"/>
          <w:szCs w:val="20"/>
        </w:rPr>
        <w:t>as condições da área de armazenamento e as</w:t>
      </w:r>
      <w:r w:rsidR="009F7872" w:rsidRPr="000A5714">
        <w:rPr>
          <w:rFonts w:ascii="Arial" w:hAnsi="Arial" w:cs="Arial"/>
          <w:sz w:val="20"/>
          <w:szCs w:val="20"/>
        </w:rPr>
        <w:t xml:space="preserve"> medidas de controle adotadas para o caso de vazamento de óle</w:t>
      </w:r>
      <w:r w:rsidR="009F18FD" w:rsidRPr="000A5714">
        <w:rPr>
          <w:rFonts w:ascii="Arial" w:hAnsi="Arial" w:cs="Arial"/>
          <w:sz w:val="20"/>
          <w:szCs w:val="20"/>
        </w:rPr>
        <w:t xml:space="preserve">o, bem como as medidas de controle dos resíduos contaminados com óleo. </w:t>
      </w:r>
      <w:r w:rsidRPr="000A5714">
        <w:rPr>
          <w:rFonts w:ascii="Arial" w:hAnsi="Arial" w:cs="Arial"/>
          <w:sz w:val="20"/>
          <w:szCs w:val="20"/>
        </w:rPr>
        <w:tab/>
      </w:r>
    </w:p>
    <w:p w14:paraId="488715E9" w14:textId="0EA59116" w:rsidR="00325567" w:rsidRDefault="000A5714" w:rsidP="000A571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5567">
        <w:rPr>
          <w:rFonts w:ascii="Arial" w:hAnsi="Arial" w:cs="Arial"/>
          <w:sz w:val="20"/>
          <w:szCs w:val="20"/>
        </w:rPr>
        <w:t xml:space="preserve">Deverá ser </w:t>
      </w:r>
      <w:r w:rsidR="00683650">
        <w:rPr>
          <w:rFonts w:ascii="Arial" w:hAnsi="Arial" w:cs="Arial"/>
          <w:sz w:val="20"/>
          <w:szCs w:val="20"/>
        </w:rPr>
        <w:t>atendido</w:t>
      </w:r>
      <w:r w:rsidR="00325567">
        <w:rPr>
          <w:rFonts w:ascii="Arial" w:hAnsi="Arial" w:cs="Arial"/>
          <w:sz w:val="20"/>
          <w:szCs w:val="20"/>
        </w:rPr>
        <w:t xml:space="preserve"> o que preconiza a NBR 12.235</w:t>
      </w:r>
      <w:r>
        <w:rPr>
          <w:rFonts w:ascii="Arial" w:hAnsi="Arial" w:cs="Arial"/>
          <w:sz w:val="20"/>
          <w:szCs w:val="20"/>
        </w:rPr>
        <w:t>/1992</w:t>
      </w:r>
      <w:r w:rsidR="00325567">
        <w:rPr>
          <w:rFonts w:ascii="Arial" w:hAnsi="Arial" w:cs="Arial"/>
          <w:sz w:val="20"/>
          <w:szCs w:val="20"/>
        </w:rPr>
        <w:t xml:space="preserve"> de armazenamento de resíduos sólidos perigosos, bem como a NBR 7500</w:t>
      </w:r>
      <w:r>
        <w:rPr>
          <w:rFonts w:ascii="Arial" w:hAnsi="Arial" w:cs="Arial"/>
          <w:sz w:val="20"/>
          <w:szCs w:val="20"/>
        </w:rPr>
        <w:t>/2001</w:t>
      </w:r>
      <w:r w:rsidR="00683650">
        <w:rPr>
          <w:rFonts w:ascii="Arial" w:hAnsi="Arial" w:cs="Arial"/>
          <w:sz w:val="20"/>
          <w:szCs w:val="20"/>
        </w:rPr>
        <w:t xml:space="preserve"> de </w:t>
      </w:r>
      <w:r w:rsidR="00683650" w:rsidRPr="00683650">
        <w:rPr>
          <w:rFonts w:ascii="Arial" w:hAnsi="Arial" w:cs="Arial"/>
          <w:sz w:val="20"/>
          <w:szCs w:val="20"/>
        </w:rPr>
        <w:t>Identificação para o transporte terrestre, manuseio, movimentação e armazenamento de produtos</w:t>
      </w:r>
      <w:r w:rsidR="00683650">
        <w:rPr>
          <w:rFonts w:ascii="Arial" w:hAnsi="Arial" w:cs="Arial"/>
          <w:sz w:val="20"/>
          <w:szCs w:val="20"/>
        </w:rPr>
        <w:t>.</w:t>
      </w:r>
    </w:p>
    <w:p w14:paraId="00BBBB4F" w14:textId="77777777" w:rsidR="003E7FEC" w:rsidRPr="008542AE" w:rsidRDefault="003E7FEC" w:rsidP="000A571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C7D05E" w14:textId="41713E5D" w:rsidR="00C44921" w:rsidRDefault="00C44921" w:rsidP="000A571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  <w:r w:rsidRPr="00C44921">
        <w:rPr>
          <w:rFonts w:ascii="Arial" w:hAnsi="Arial" w:cs="Arial"/>
          <w:b/>
          <w:bCs/>
          <w:szCs w:val="24"/>
        </w:rPr>
        <w:t xml:space="preserve">4. Capacidade econômica </w:t>
      </w:r>
    </w:p>
    <w:p w14:paraId="30725851" w14:textId="1CA6C2ED" w:rsidR="00C44921" w:rsidRPr="008542AE" w:rsidRDefault="000A5714" w:rsidP="000A571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7FEC">
        <w:rPr>
          <w:rFonts w:ascii="Arial" w:hAnsi="Arial" w:cs="Arial"/>
          <w:sz w:val="20"/>
          <w:szCs w:val="20"/>
        </w:rPr>
        <w:tab/>
        <w:t>De acordo com</w:t>
      </w:r>
      <w:r w:rsidR="003E7FEC">
        <w:rPr>
          <w:rFonts w:ascii="Arial" w:hAnsi="Arial" w:cs="Arial"/>
          <w:sz w:val="20"/>
          <w:szCs w:val="20"/>
        </w:rPr>
        <w:t xml:space="preserve"> A</w:t>
      </w:r>
      <w:r w:rsidR="003E7FEC" w:rsidRPr="003E7FEC">
        <w:rPr>
          <w:rFonts w:ascii="Arial" w:hAnsi="Arial" w:cs="Arial"/>
          <w:sz w:val="20"/>
          <w:szCs w:val="20"/>
        </w:rPr>
        <w:t xml:space="preserve">rt. 66 do </w:t>
      </w:r>
      <w:r w:rsidR="003E7FEC">
        <w:rPr>
          <w:rFonts w:ascii="Arial" w:hAnsi="Arial" w:cs="Arial"/>
          <w:sz w:val="20"/>
          <w:szCs w:val="20"/>
        </w:rPr>
        <w:t>D</w:t>
      </w:r>
      <w:r w:rsidR="003E7FEC" w:rsidRPr="003E7FEC">
        <w:rPr>
          <w:rFonts w:ascii="Arial" w:hAnsi="Arial" w:cs="Arial"/>
          <w:sz w:val="20"/>
          <w:szCs w:val="20"/>
        </w:rPr>
        <w:t>ecreto 7404/2010</w:t>
      </w:r>
      <w:r w:rsidR="003E7FEC">
        <w:rPr>
          <w:rFonts w:ascii="Arial" w:hAnsi="Arial" w:cs="Arial"/>
          <w:sz w:val="20"/>
          <w:szCs w:val="20"/>
        </w:rPr>
        <w:t>, d</w:t>
      </w:r>
      <w:r w:rsidR="00553E8D" w:rsidRPr="000A5714">
        <w:rPr>
          <w:rFonts w:ascii="Arial" w:hAnsi="Arial" w:cs="Arial"/>
          <w:sz w:val="20"/>
          <w:szCs w:val="20"/>
        </w:rPr>
        <w:t>everá apresentar as demonstrações</w:t>
      </w:r>
      <w:r w:rsidR="00553E8D" w:rsidRPr="008542AE">
        <w:rPr>
          <w:rFonts w:ascii="Arial" w:hAnsi="Arial" w:cs="Arial"/>
          <w:sz w:val="20"/>
          <w:szCs w:val="20"/>
        </w:rPr>
        <w:t xml:space="preserve"> financeiras do último exercício social, a certidão negativa de falência, bem como a estimativa de custos anuais para o gerenciamento dos resíduos perigosos, ficando resguardado o sigilo das informações apresentadas.</w:t>
      </w:r>
    </w:p>
    <w:p w14:paraId="25398A11" w14:textId="77777777" w:rsidR="00670FEF" w:rsidRPr="00C44921" w:rsidRDefault="00670FEF" w:rsidP="00553E8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2"/>
        </w:rPr>
      </w:pPr>
    </w:p>
    <w:sectPr w:rsidR="00670FEF" w:rsidRPr="00C44921" w:rsidSect="003E7FEC">
      <w:headerReference w:type="default" r:id="rId7"/>
      <w:footerReference w:type="default" r:id="rId8"/>
      <w:pgSz w:w="11906" w:h="16838"/>
      <w:pgMar w:top="1701" w:right="1416" w:bottom="1134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9EC06" w14:textId="77777777" w:rsidR="00FD6A94" w:rsidRDefault="00FD6A94" w:rsidP="00786BE0">
      <w:pPr>
        <w:spacing w:after="0" w:line="240" w:lineRule="auto"/>
      </w:pPr>
      <w:r>
        <w:separator/>
      </w:r>
    </w:p>
  </w:endnote>
  <w:endnote w:type="continuationSeparator" w:id="0">
    <w:p w14:paraId="3AC42955" w14:textId="77777777" w:rsidR="00FD6A94" w:rsidRDefault="00FD6A94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D821" w14:textId="77777777" w:rsidR="00301161" w:rsidRPr="006951FE" w:rsidRDefault="00301161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5A2B411C" wp14:editId="486DA51D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56076" w14:textId="77777777" w:rsidR="00FD6A94" w:rsidRDefault="00FD6A94" w:rsidP="00786BE0">
      <w:pPr>
        <w:spacing w:after="0" w:line="240" w:lineRule="auto"/>
      </w:pPr>
      <w:r>
        <w:separator/>
      </w:r>
    </w:p>
  </w:footnote>
  <w:footnote w:type="continuationSeparator" w:id="0">
    <w:p w14:paraId="493F53FA" w14:textId="77777777" w:rsidR="00FD6A94" w:rsidRDefault="00FD6A94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2F48" w14:textId="75D63B8F" w:rsidR="00301161" w:rsidRDefault="00301161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3D5FBB0" wp14:editId="33256961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D486AEE" wp14:editId="1E3B0B3F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</w:t>
    </w:r>
  </w:p>
  <w:p w14:paraId="4B35A802" w14:textId="77777777" w:rsidR="00301161" w:rsidRDefault="00301161" w:rsidP="00786BE0">
    <w:pPr>
      <w:pStyle w:val="Cabealho"/>
      <w:jc w:val="center"/>
    </w:pPr>
  </w:p>
  <w:p w14:paraId="647B402C" w14:textId="77777777" w:rsidR="00301161" w:rsidRDefault="00301161" w:rsidP="00D959E1">
    <w:pPr>
      <w:pStyle w:val="Cabealho"/>
      <w:tabs>
        <w:tab w:val="left" w:pos="7995"/>
      </w:tabs>
    </w:pPr>
    <w:r>
      <w:tab/>
    </w:r>
  </w:p>
  <w:p w14:paraId="6759C3F4" w14:textId="77777777" w:rsidR="00301161" w:rsidRDefault="00301161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>
      <w:tab/>
    </w:r>
    <w:r>
      <w:tab/>
    </w:r>
    <w:r>
      <w:tab/>
    </w:r>
  </w:p>
  <w:p w14:paraId="79BF5E06" w14:textId="77777777" w:rsidR="00301161" w:rsidRDefault="00301161" w:rsidP="00341802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14:paraId="3D870C15" w14:textId="77777777" w:rsidR="00301161" w:rsidRPr="00341802" w:rsidRDefault="00301161" w:rsidP="00341802">
    <w:pPr>
      <w:pStyle w:val="Cabealho"/>
      <w:tabs>
        <w:tab w:val="clear" w:pos="4252"/>
        <w:tab w:val="clear" w:pos="8504"/>
        <w:tab w:val="left" w:pos="178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9A7"/>
    <w:multiLevelType w:val="hybridMultilevel"/>
    <w:tmpl w:val="680E4E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99A"/>
    <w:multiLevelType w:val="hybridMultilevel"/>
    <w:tmpl w:val="CD8CF7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E2F"/>
    <w:multiLevelType w:val="hybridMultilevel"/>
    <w:tmpl w:val="C110F8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3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BB5351"/>
    <w:multiLevelType w:val="hybridMultilevel"/>
    <w:tmpl w:val="1D802F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0BA7"/>
    <w:multiLevelType w:val="hybridMultilevel"/>
    <w:tmpl w:val="5B043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B20A2"/>
    <w:multiLevelType w:val="hybridMultilevel"/>
    <w:tmpl w:val="7B6EA9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6CFE"/>
    <w:multiLevelType w:val="hybridMultilevel"/>
    <w:tmpl w:val="35DCC9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2A94"/>
    <w:multiLevelType w:val="hybridMultilevel"/>
    <w:tmpl w:val="3FB67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D4133"/>
    <w:multiLevelType w:val="hybridMultilevel"/>
    <w:tmpl w:val="71B6BFF2"/>
    <w:lvl w:ilvl="0" w:tplc="B71A08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7BF4"/>
    <w:multiLevelType w:val="hybridMultilevel"/>
    <w:tmpl w:val="29F041EA"/>
    <w:lvl w:ilvl="0" w:tplc="C05CF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D1866"/>
    <w:multiLevelType w:val="hybridMultilevel"/>
    <w:tmpl w:val="648E04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6378"/>
    <w:multiLevelType w:val="hybridMultilevel"/>
    <w:tmpl w:val="6F881C68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53E65E6"/>
    <w:multiLevelType w:val="hybridMultilevel"/>
    <w:tmpl w:val="FAC62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33DE"/>
    <w:multiLevelType w:val="hybridMultilevel"/>
    <w:tmpl w:val="2074659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F51401"/>
    <w:multiLevelType w:val="hybridMultilevel"/>
    <w:tmpl w:val="1F58CBA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24DCF"/>
    <w:multiLevelType w:val="hybridMultilevel"/>
    <w:tmpl w:val="465822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5AEA"/>
    <w:multiLevelType w:val="hybridMultilevel"/>
    <w:tmpl w:val="FACCE6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C095F"/>
    <w:multiLevelType w:val="hybridMultilevel"/>
    <w:tmpl w:val="655869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60614"/>
    <w:multiLevelType w:val="hybridMultilevel"/>
    <w:tmpl w:val="CC265E1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1957A0"/>
    <w:multiLevelType w:val="hybridMultilevel"/>
    <w:tmpl w:val="59580BAA"/>
    <w:lvl w:ilvl="0" w:tplc="9AA89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8211DD"/>
    <w:multiLevelType w:val="hybridMultilevel"/>
    <w:tmpl w:val="01D6B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71D6F"/>
    <w:multiLevelType w:val="multilevel"/>
    <w:tmpl w:val="A8FEC6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0EF4FFD"/>
    <w:multiLevelType w:val="hybridMultilevel"/>
    <w:tmpl w:val="D3DA0D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51423"/>
    <w:multiLevelType w:val="hybridMultilevel"/>
    <w:tmpl w:val="F54A9A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A59F3"/>
    <w:multiLevelType w:val="hybridMultilevel"/>
    <w:tmpl w:val="2A9AB90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EF1148"/>
    <w:multiLevelType w:val="hybridMultilevel"/>
    <w:tmpl w:val="6F6ACCC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5"/>
  </w:num>
  <w:num w:numId="5">
    <w:abstractNumId w:val="26"/>
  </w:num>
  <w:num w:numId="6">
    <w:abstractNumId w:val="18"/>
  </w:num>
  <w:num w:numId="7">
    <w:abstractNumId w:val="20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22"/>
  </w:num>
  <w:num w:numId="16">
    <w:abstractNumId w:val="6"/>
  </w:num>
  <w:num w:numId="17">
    <w:abstractNumId w:val="27"/>
  </w:num>
  <w:num w:numId="18">
    <w:abstractNumId w:val="11"/>
  </w:num>
  <w:num w:numId="19">
    <w:abstractNumId w:val="16"/>
  </w:num>
  <w:num w:numId="20">
    <w:abstractNumId w:val="8"/>
  </w:num>
  <w:num w:numId="21">
    <w:abstractNumId w:val="21"/>
  </w:num>
  <w:num w:numId="22">
    <w:abstractNumId w:val="25"/>
  </w:num>
  <w:num w:numId="23">
    <w:abstractNumId w:val="10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E0"/>
    <w:rsid w:val="000161B7"/>
    <w:rsid w:val="00034B4B"/>
    <w:rsid w:val="000360A1"/>
    <w:rsid w:val="00051B6D"/>
    <w:rsid w:val="00094ECA"/>
    <w:rsid w:val="000A3E42"/>
    <w:rsid w:val="000A5714"/>
    <w:rsid w:val="000B1173"/>
    <w:rsid w:val="000C43A9"/>
    <w:rsid w:val="000C540A"/>
    <w:rsid w:val="000C63EA"/>
    <w:rsid w:val="00105533"/>
    <w:rsid w:val="0010557A"/>
    <w:rsid w:val="001072D3"/>
    <w:rsid w:val="00107D3D"/>
    <w:rsid w:val="00110A3D"/>
    <w:rsid w:val="00113E01"/>
    <w:rsid w:val="00117C57"/>
    <w:rsid w:val="00124E57"/>
    <w:rsid w:val="00125A09"/>
    <w:rsid w:val="00136CF5"/>
    <w:rsid w:val="0013764E"/>
    <w:rsid w:val="00144473"/>
    <w:rsid w:val="001511C9"/>
    <w:rsid w:val="0015182D"/>
    <w:rsid w:val="0016333F"/>
    <w:rsid w:val="00180E21"/>
    <w:rsid w:val="0019373B"/>
    <w:rsid w:val="001A19DF"/>
    <w:rsid w:val="001C46D0"/>
    <w:rsid w:val="001D6A19"/>
    <w:rsid w:val="001E671F"/>
    <w:rsid w:val="001F2A12"/>
    <w:rsid w:val="001F4725"/>
    <w:rsid w:val="00213B63"/>
    <w:rsid w:val="0022086F"/>
    <w:rsid w:val="002427CC"/>
    <w:rsid w:val="00264993"/>
    <w:rsid w:val="00264C05"/>
    <w:rsid w:val="00267E75"/>
    <w:rsid w:val="00276D88"/>
    <w:rsid w:val="0028009D"/>
    <w:rsid w:val="00285A16"/>
    <w:rsid w:val="002A31F6"/>
    <w:rsid w:val="002A369B"/>
    <w:rsid w:val="002B3070"/>
    <w:rsid w:val="002B633E"/>
    <w:rsid w:val="002C1CEE"/>
    <w:rsid w:val="002C1EFE"/>
    <w:rsid w:val="002C4AA4"/>
    <w:rsid w:val="002D1842"/>
    <w:rsid w:val="002D2017"/>
    <w:rsid w:val="002D5BCA"/>
    <w:rsid w:val="00301161"/>
    <w:rsid w:val="0030546D"/>
    <w:rsid w:val="00311530"/>
    <w:rsid w:val="0032379D"/>
    <w:rsid w:val="00325567"/>
    <w:rsid w:val="00332EF8"/>
    <w:rsid w:val="00337E23"/>
    <w:rsid w:val="00340917"/>
    <w:rsid w:val="00341802"/>
    <w:rsid w:val="00355187"/>
    <w:rsid w:val="00373B91"/>
    <w:rsid w:val="0037616D"/>
    <w:rsid w:val="00387438"/>
    <w:rsid w:val="003878B5"/>
    <w:rsid w:val="003918D8"/>
    <w:rsid w:val="003B51FA"/>
    <w:rsid w:val="003B5B7F"/>
    <w:rsid w:val="003C4F20"/>
    <w:rsid w:val="003D2C47"/>
    <w:rsid w:val="003D483A"/>
    <w:rsid w:val="003E6814"/>
    <w:rsid w:val="003E7F42"/>
    <w:rsid w:val="003E7FEC"/>
    <w:rsid w:val="003F7E88"/>
    <w:rsid w:val="00400C1A"/>
    <w:rsid w:val="00401F1D"/>
    <w:rsid w:val="004022AC"/>
    <w:rsid w:val="00403ABC"/>
    <w:rsid w:val="00404180"/>
    <w:rsid w:val="00413F86"/>
    <w:rsid w:val="0042100D"/>
    <w:rsid w:val="00433383"/>
    <w:rsid w:val="00474A95"/>
    <w:rsid w:val="004868F5"/>
    <w:rsid w:val="00487219"/>
    <w:rsid w:val="004927F6"/>
    <w:rsid w:val="004A41BE"/>
    <w:rsid w:val="004B25E7"/>
    <w:rsid w:val="004C0894"/>
    <w:rsid w:val="004C284C"/>
    <w:rsid w:val="004C7D79"/>
    <w:rsid w:val="004E34E9"/>
    <w:rsid w:val="004E6BC0"/>
    <w:rsid w:val="004F1334"/>
    <w:rsid w:val="004F2606"/>
    <w:rsid w:val="005037CB"/>
    <w:rsid w:val="0050463A"/>
    <w:rsid w:val="005129A3"/>
    <w:rsid w:val="00520C6A"/>
    <w:rsid w:val="00553E8D"/>
    <w:rsid w:val="00586FC5"/>
    <w:rsid w:val="005A1AA7"/>
    <w:rsid w:val="005B347A"/>
    <w:rsid w:val="005B355E"/>
    <w:rsid w:val="005C224A"/>
    <w:rsid w:val="005D0A4E"/>
    <w:rsid w:val="005D1611"/>
    <w:rsid w:val="00607AE0"/>
    <w:rsid w:val="00623FAA"/>
    <w:rsid w:val="00643988"/>
    <w:rsid w:val="00660BB2"/>
    <w:rsid w:val="00670FEF"/>
    <w:rsid w:val="006742CF"/>
    <w:rsid w:val="006745BE"/>
    <w:rsid w:val="00680B85"/>
    <w:rsid w:val="00683650"/>
    <w:rsid w:val="006951FE"/>
    <w:rsid w:val="006A10C7"/>
    <w:rsid w:val="006B2A4D"/>
    <w:rsid w:val="006D364B"/>
    <w:rsid w:val="006D4F48"/>
    <w:rsid w:val="007273D4"/>
    <w:rsid w:val="0072763E"/>
    <w:rsid w:val="00740EC1"/>
    <w:rsid w:val="00754E34"/>
    <w:rsid w:val="0076456E"/>
    <w:rsid w:val="00764749"/>
    <w:rsid w:val="0077702C"/>
    <w:rsid w:val="00780839"/>
    <w:rsid w:val="00786BE0"/>
    <w:rsid w:val="007A3B24"/>
    <w:rsid w:val="007B5040"/>
    <w:rsid w:val="007C47C5"/>
    <w:rsid w:val="007D10FF"/>
    <w:rsid w:val="007F1A22"/>
    <w:rsid w:val="0080424E"/>
    <w:rsid w:val="008107EE"/>
    <w:rsid w:val="0081770C"/>
    <w:rsid w:val="0082285E"/>
    <w:rsid w:val="008408D3"/>
    <w:rsid w:val="00842734"/>
    <w:rsid w:val="008542AE"/>
    <w:rsid w:val="00866AD6"/>
    <w:rsid w:val="00867080"/>
    <w:rsid w:val="00874BA2"/>
    <w:rsid w:val="0087792E"/>
    <w:rsid w:val="00895BA0"/>
    <w:rsid w:val="008B2072"/>
    <w:rsid w:val="008B650B"/>
    <w:rsid w:val="008C0861"/>
    <w:rsid w:val="008C19AB"/>
    <w:rsid w:val="008D00F7"/>
    <w:rsid w:val="008E6276"/>
    <w:rsid w:val="008F26B1"/>
    <w:rsid w:val="008F3E2D"/>
    <w:rsid w:val="009118BC"/>
    <w:rsid w:val="0091281C"/>
    <w:rsid w:val="00914E10"/>
    <w:rsid w:val="0091522D"/>
    <w:rsid w:val="0092786D"/>
    <w:rsid w:val="00937D8D"/>
    <w:rsid w:val="009428D6"/>
    <w:rsid w:val="00961458"/>
    <w:rsid w:val="00970915"/>
    <w:rsid w:val="009773A3"/>
    <w:rsid w:val="00983CE1"/>
    <w:rsid w:val="009C7F73"/>
    <w:rsid w:val="009C7F96"/>
    <w:rsid w:val="009D39C0"/>
    <w:rsid w:val="009F18FD"/>
    <w:rsid w:val="009F7872"/>
    <w:rsid w:val="00A0308D"/>
    <w:rsid w:val="00A03ED6"/>
    <w:rsid w:val="00A14682"/>
    <w:rsid w:val="00A1547B"/>
    <w:rsid w:val="00A44662"/>
    <w:rsid w:val="00A47F2F"/>
    <w:rsid w:val="00A57CDD"/>
    <w:rsid w:val="00A714C8"/>
    <w:rsid w:val="00A83630"/>
    <w:rsid w:val="00AA67D5"/>
    <w:rsid w:val="00AB274B"/>
    <w:rsid w:val="00AB438A"/>
    <w:rsid w:val="00AC1A88"/>
    <w:rsid w:val="00AF2D92"/>
    <w:rsid w:val="00AF73CC"/>
    <w:rsid w:val="00B126D7"/>
    <w:rsid w:val="00B3293A"/>
    <w:rsid w:val="00B65432"/>
    <w:rsid w:val="00B67D11"/>
    <w:rsid w:val="00B71C27"/>
    <w:rsid w:val="00B90225"/>
    <w:rsid w:val="00BB1532"/>
    <w:rsid w:val="00BB6588"/>
    <w:rsid w:val="00BC343E"/>
    <w:rsid w:val="00BC446B"/>
    <w:rsid w:val="00BC4945"/>
    <w:rsid w:val="00BC6097"/>
    <w:rsid w:val="00BD09DA"/>
    <w:rsid w:val="00BD3673"/>
    <w:rsid w:val="00BD6B4D"/>
    <w:rsid w:val="00BE2555"/>
    <w:rsid w:val="00C1491B"/>
    <w:rsid w:val="00C24DEE"/>
    <w:rsid w:val="00C24FDF"/>
    <w:rsid w:val="00C310F6"/>
    <w:rsid w:val="00C435DE"/>
    <w:rsid w:val="00C44921"/>
    <w:rsid w:val="00C52D3A"/>
    <w:rsid w:val="00C60287"/>
    <w:rsid w:val="00C641B3"/>
    <w:rsid w:val="00C80105"/>
    <w:rsid w:val="00C954C1"/>
    <w:rsid w:val="00CB517E"/>
    <w:rsid w:val="00CD1C5A"/>
    <w:rsid w:val="00CD1CEA"/>
    <w:rsid w:val="00CD7D32"/>
    <w:rsid w:val="00CE1077"/>
    <w:rsid w:val="00CF42E6"/>
    <w:rsid w:val="00CF68DB"/>
    <w:rsid w:val="00D020F9"/>
    <w:rsid w:val="00D043AD"/>
    <w:rsid w:val="00D06C6D"/>
    <w:rsid w:val="00D12F68"/>
    <w:rsid w:val="00D226DF"/>
    <w:rsid w:val="00D362A8"/>
    <w:rsid w:val="00D50FBD"/>
    <w:rsid w:val="00D51552"/>
    <w:rsid w:val="00D526DA"/>
    <w:rsid w:val="00D56CED"/>
    <w:rsid w:val="00D71A7C"/>
    <w:rsid w:val="00D727EA"/>
    <w:rsid w:val="00D819D5"/>
    <w:rsid w:val="00D82777"/>
    <w:rsid w:val="00D848FF"/>
    <w:rsid w:val="00D84C2D"/>
    <w:rsid w:val="00D874B8"/>
    <w:rsid w:val="00D959E1"/>
    <w:rsid w:val="00DA07EA"/>
    <w:rsid w:val="00DB2FA1"/>
    <w:rsid w:val="00DC473A"/>
    <w:rsid w:val="00DC6C7E"/>
    <w:rsid w:val="00DF164D"/>
    <w:rsid w:val="00DF48A4"/>
    <w:rsid w:val="00DF710A"/>
    <w:rsid w:val="00DF786C"/>
    <w:rsid w:val="00E00A06"/>
    <w:rsid w:val="00E0172F"/>
    <w:rsid w:val="00E027FA"/>
    <w:rsid w:val="00E07521"/>
    <w:rsid w:val="00E10B65"/>
    <w:rsid w:val="00E45031"/>
    <w:rsid w:val="00E53C8F"/>
    <w:rsid w:val="00E54B54"/>
    <w:rsid w:val="00E60AD9"/>
    <w:rsid w:val="00E91FD5"/>
    <w:rsid w:val="00E97F3C"/>
    <w:rsid w:val="00EA14FE"/>
    <w:rsid w:val="00EA3A7C"/>
    <w:rsid w:val="00EB714A"/>
    <w:rsid w:val="00EE7C2F"/>
    <w:rsid w:val="00EF06A2"/>
    <w:rsid w:val="00EF70B2"/>
    <w:rsid w:val="00F00929"/>
    <w:rsid w:val="00F256FA"/>
    <w:rsid w:val="00F27DC5"/>
    <w:rsid w:val="00F3112F"/>
    <w:rsid w:val="00F3503D"/>
    <w:rsid w:val="00F364FF"/>
    <w:rsid w:val="00F474E8"/>
    <w:rsid w:val="00F540CC"/>
    <w:rsid w:val="00F54625"/>
    <w:rsid w:val="00F64CC7"/>
    <w:rsid w:val="00F81330"/>
    <w:rsid w:val="00F82FCA"/>
    <w:rsid w:val="00F94502"/>
    <w:rsid w:val="00FA1AE2"/>
    <w:rsid w:val="00FA2FC9"/>
    <w:rsid w:val="00FA3E78"/>
    <w:rsid w:val="00FB0C1C"/>
    <w:rsid w:val="00FB6C54"/>
    <w:rsid w:val="00FB7D71"/>
    <w:rsid w:val="00FC1D7D"/>
    <w:rsid w:val="00FC55F9"/>
    <w:rsid w:val="00FC567C"/>
    <w:rsid w:val="00FD43F7"/>
    <w:rsid w:val="00FD6A94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4F4EA"/>
  <w15:docId w15:val="{C82F14F8-0CB6-43AF-9CA9-433CF168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1F6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12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29A3"/>
    <w:pPr>
      <w:keepNext/>
      <w:keepLines/>
      <w:spacing w:before="40" w:after="0" w:line="360" w:lineRule="auto"/>
      <w:jc w:val="both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rsid w:val="00341802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036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3E7F4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7F42"/>
    <w:rPr>
      <w:rFonts w:ascii="Arial" w:eastAsia="Times New Roman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D48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483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129A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12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53C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704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15" w:color="CCCCCC"/>
          </w:divBdr>
        </w:div>
      </w:divsChild>
    </w:div>
    <w:div w:id="144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518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15" w:color="CCCCCC"/>
          </w:divBdr>
        </w:div>
      </w:divsChild>
    </w:div>
    <w:div w:id="871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884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15" w:color="CCCCCC"/>
          </w:divBdr>
        </w:div>
      </w:divsChild>
    </w:div>
    <w:div w:id="1236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987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15" w:color="CCCCCC"/>
          </w:divBdr>
        </w:div>
      </w:divsChild>
    </w:div>
    <w:div w:id="1471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530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  <w:div w:id="1888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Iachecen</dc:creator>
  <cp:lastModifiedBy>USUARIO</cp:lastModifiedBy>
  <cp:revision>2</cp:revision>
  <cp:lastPrinted>2021-06-23T19:46:00Z</cp:lastPrinted>
  <dcterms:created xsi:type="dcterms:W3CDTF">2021-09-03T15:43:00Z</dcterms:created>
  <dcterms:modified xsi:type="dcterms:W3CDTF">2021-09-03T15:43:00Z</dcterms:modified>
</cp:coreProperties>
</file>