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65547DC5" w:rsidR="00900B47" w:rsidRDefault="0082612B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COMUNIDADES QUILOMBOLAS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74379DF5" w14:textId="77777777" w:rsidR="00D66A50" w:rsidRPr="0081711A" w:rsidRDefault="00D66A50" w:rsidP="00D66A50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14B3A47C" w14:textId="77777777" w:rsidR="00D66A50" w:rsidRPr="0081711A" w:rsidRDefault="00D66A50" w:rsidP="00D66A50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4AB9F2DA" w14:textId="77777777" w:rsidR="00D66A50" w:rsidRPr="0081711A" w:rsidRDefault="00D66A50" w:rsidP="00D66A50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52E5AA32" w14:textId="5AA66BD0" w:rsidR="005948C2" w:rsidRDefault="00D66A50" w:rsidP="00D66A50">
      <w:pPr>
        <w:ind w:firstLine="851"/>
        <w:jc w:val="both"/>
        <w:rPr>
          <w:rFonts w:ascii="Arial" w:hAnsi="Arial" w:cs="Arial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  <w:bookmarkStart w:id="0" w:name="_GoBack"/>
      <w:bookmarkEnd w:id="0"/>
    </w:p>
    <w:p w14:paraId="0BFC0C5E" w14:textId="77777777" w:rsidR="004A582D" w:rsidRDefault="004A582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bookmarkStart w:id="1" w:name="_Hlk218781106"/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bookmarkEnd w:id="1"/>
    <w:p w14:paraId="0E0BB94F" w14:textId="77777777" w:rsidR="0082612B" w:rsidRDefault="0082612B" w:rsidP="0082612B">
      <w:pPr>
        <w:jc w:val="both"/>
        <w:rPr>
          <w:rFonts w:ascii="Arial" w:hAnsi="Arial" w:cs="Arial"/>
          <w:b/>
          <w:sz w:val="24"/>
          <w:szCs w:val="24"/>
        </w:rPr>
      </w:pPr>
    </w:p>
    <w:p w14:paraId="0CB2CE9F" w14:textId="1439F229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1) O município possui Secretaria de Meio Ambiente?</w:t>
      </w:r>
    </w:p>
    <w:p w14:paraId="42AD66E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11518E2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00C726A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73231FF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58D7F1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051D4F3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1E63333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2) O município possui um ponto focal responsável para atuar junto às comunidades tradicionais/Quilombolas?</w:t>
      </w:r>
    </w:p>
    <w:p w14:paraId="5EB07CA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33AAEAE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3F03AB9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0ADB893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32CD5E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0A160816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0A40E45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3) Há compromissos de investimento do município na comunidade (Termos de Compromisso, Leis Municipais)?</w:t>
      </w:r>
    </w:p>
    <w:p w14:paraId="7683FDB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40A882A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1BAA588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71121A0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E7DCEE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1B77ECC2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62C28AB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4) O compromisso de investimento pelo município é suficiente para o desenvolvimento de atividades anuais na comunidade?</w:t>
      </w:r>
    </w:p>
    <w:p w14:paraId="5C50902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19B81EA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477D0D1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lastRenderedPageBreak/>
        <w:t>Ações do Município relacionadas ao indicador:</w:t>
      </w:r>
    </w:p>
    <w:p w14:paraId="236C011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17207F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0EA7CB26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56292A6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5) Há participação da comunidade quilombola em conselhos municipais?</w:t>
      </w:r>
    </w:p>
    <w:p w14:paraId="044D70B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29EA588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1E53EFE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1527C3E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193D50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0F605266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7D45D94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6) O município realiza reuniões para ouvir as demandas da comunidade com uma frequência que atenda às necessidades dos quilombolas?</w:t>
      </w:r>
    </w:p>
    <w:p w14:paraId="7BACC0B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2D6B3E5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0642AF0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7414DD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F54616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5329E258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08DD24B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7) Para a comunidade quilombola, a atuação municipal ou de outro órgão é percebida como importante para a manutenção da sua produtividade?</w:t>
      </w:r>
    </w:p>
    <w:p w14:paraId="26D60C5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7CA3741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25A9691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6F30EC1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2DF428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0A07B978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6562D93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8) Houve pelo menos uma reunião entre município e comunidade quilombola no ano base*?</w:t>
      </w:r>
    </w:p>
    <w:p w14:paraId="1C338AF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0066EED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07E6528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9F9C2E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DB67A9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0C8AA2CE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3D9478E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9) Há parcerias para apoio à comunidade? (Universidades, ONGs, IDR-PR, etc.)</w:t>
      </w:r>
    </w:p>
    <w:p w14:paraId="03EEF50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013A255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2EB67B3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9A2420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0CAEEDA" w14:textId="77777777" w:rsidR="0082612B" w:rsidRDefault="0082612B" w:rsidP="0082612B">
      <w:pPr>
        <w:jc w:val="both"/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26C90E88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6F31237E" w14:textId="77777777" w:rsidR="0082612B" w:rsidRDefault="0082612B" w:rsidP="0082612B">
      <w:pPr>
        <w:jc w:val="both"/>
        <w:rPr>
          <w:b/>
        </w:rPr>
      </w:pPr>
    </w:p>
    <w:p w14:paraId="0AFB5BFF" w14:textId="2AFE0C78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10) Há conexão entre os remanescentes nativos no interior do território quilombola e os remanescentes nativos no entorno?</w:t>
      </w:r>
    </w:p>
    <w:p w14:paraId="6805099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244E02C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5FCC8D9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560ADC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8F76F8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377F6045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2C9D0E0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11) Considerando as Listas Vermelhas do Paraná e Nacional, há registro técnico de espécies raras ou ameaçadas no território quilombola? (flora e fauna)</w:t>
      </w:r>
    </w:p>
    <w:p w14:paraId="20312AD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1946633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3C57E86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137C7C1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lastRenderedPageBreak/>
        <w:t>Documentos comprobatórios (links, registros fotográficos, arquivos vetoriais e outros):</w:t>
      </w:r>
    </w:p>
    <w:p w14:paraId="29B10D5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0859A909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72B67D5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12) Considerando as Listas Vermelhas do Paraná e Nacional, há registro técnico de 15 ou mais espécies raras ou ameaçadas no território quilombola? (flora e fauna)</w:t>
      </w:r>
    </w:p>
    <w:p w14:paraId="5DF40A0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7630FBF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503F1BA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013D4B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3D4598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747B8334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4165691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13) Há produção agroflorestal no território quilombola?</w:t>
      </w:r>
    </w:p>
    <w:p w14:paraId="6A7C585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3F56C18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7E4C08E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5FF499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DB7B38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3B6EEAF4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2938736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14) São utilizadas espécies nativas de importância sociocultural em sistemas agroflorestais e/ou na recuperação de áreas degradadas?</w:t>
      </w:r>
    </w:p>
    <w:p w14:paraId="75AEF07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534B966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15D544B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31BAA1E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FE32C2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2921EEAC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15CE04C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15) Há manejo sustentável de produtos florestais não madeireiros (</w:t>
      </w:r>
      <w:proofErr w:type="spellStart"/>
      <w:r w:rsidRPr="0082612B">
        <w:rPr>
          <w:rFonts w:ascii="Arial" w:hAnsi="Arial" w:cs="Arial"/>
          <w:b/>
          <w:sz w:val="24"/>
          <w:szCs w:val="24"/>
        </w:rPr>
        <w:t>PFNMs</w:t>
      </w:r>
      <w:proofErr w:type="spellEnd"/>
      <w:r w:rsidRPr="0082612B">
        <w:rPr>
          <w:rFonts w:ascii="Arial" w:hAnsi="Arial" w:cs="Arial"/>
          <w:b/>
          <w:sz w:val="24"/>
          <w:szCs w:val="24"/>
        </w:rPr>
        <w:t>) no território quilombola?</w:t>
      </w:r>
    </w:p>
    <w:p w14:paraId="1B9A9E1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15AF90A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0B4C33C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056B111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77C6BB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7B3E0234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14E78F4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16) As atividades e práticas tradicionais que ocorram em APP permitem que a área continue cumprindo com sua função ambiental?</w:t>
      </w:r>
    </w:p>
    <w:p w14:paraId="1270A9E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0731E5B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20469A8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FA359A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8B42ED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376DF81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42691E1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17) Há nascentes conservadas no território quilombola?</w:t>
      </w:r>
    </w:p>
    <w:p w14:paraId="55B379F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615A17D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5851BEF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5318E3F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CEEAF2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6BC27A5B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1EDCD36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18) Há registro técnico de que o território quilombola está localizado em rota migratória?</w:t>
      </w:r>
    </w:p>
    <w:p w14:paraId="18A6978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4A107EC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75DC2C2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1A968CD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CA4EDB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7E3F68E0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61A767D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lastRenderedPageBreak/>
        <w:t>19) Há registro técnico de que o território quilombola está localizado em ponto de nidificação/reprodução?</w:t>
      </w:r>
    </w:p>
    <w:p w14:paraId="6E467BF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210D9D2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22538BE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7A2B24D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431129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9A3E807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300929F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20) A cobertura natural do território quilombola é de 30% ou mais?</w:t>
      </w:r>
    </w:p>
    <w:p w14:paraId="6A9B9EE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6F2BEA4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02C7378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FAAF80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CF9522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13D06799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3D23277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21) A cobertura natural do território quilombola é de 50% ou mais?</w:t>
      </w:r>
    </w:p>
    <w:p w14:paraId="08AE7DC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291C7BA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44BFDA1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0F1F190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70ECAA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D811E3E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6D72057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22) A cobertura natural no município é de 20% ou mais?</w:t>
      </w:r>
    </w:p>
    <w:p w14:paraId="4A498BD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0287761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21C99A1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E29EA8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917436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C8120F4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10DA116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23) O município fornece apoio técnico para o controle populacional de animais domésticos?</w:t>
      </w:r>
    </w:p>
    <w:p w14:paraId="18D9567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64D6A46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196D5AA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133BC01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644084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8C7DD87" w14:textId="77777777" w:rsidR="0082612B" w:rsidRPr="00EF4A6A" w:rsidRDefault="0082612B" w:rsidP="00773245">
      <w:pPr>
        <w:jc w:val="both"/>
        <w:rPr>
          <w:rFonts w:ascii="Arial" w:hAnsi="Arial" w:cs="Arial"/>
          <w:sz w:val="24"/>
          <w:szCs w:val="24"/>
        </w:rPr>
      </w:pPr>
    </w:p>
    <w:p w14:paraId="0D30B5B7" w14:textId="7864D67D" w:rsidR="002C753D" w:rsidRPr="0082612B" w:rsidRDefault="00504FD2" w:rsidP="0082612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Indicadores do Meio Socioeconômico</w:t>
      </w:r>
    </w:p>
    <w:p w14:paraId="3D969B9C" w14:textId="502D80EA" w:rsidR="00335A9D" w:rsidRDefault="00335A9D" w:rsidP="003E2E96">
      <w:pPr>
        <w:jc w:val="both"/>
        <w:rPr>
          <w:rFonts w:ascii="Arial" w:hAnsi="Arial" w:cs="Arial"/>
          <w:sz w:val="24"/>
        </w:rPr>
      </w:pPr>
    </w:p>
    <w:p w14:paraId="55F8706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24) Nas escolas frequentadas pela comunidade, existe educação diferenciada, que respeita e incorpora as tradições e conhecimentos quilombolas no currículo escolar?</w:t>
      </w:r>
    </w:p>
    <w:p w14:paraId="36FE36C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5189469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1A64F85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E97653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112B96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65ECC9A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3DDC0E4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25) Há incentivos do município para o acesso a cursos técnicos e de nível superior para os quilombolas? (transporte, moradia, auxílio financeiro, etc.).</w:t>
      </w:r>
    </w:p>
    <w:p w14:paraId="3E1CB96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6F013E5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1DC189F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4D6940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6F9E5C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BF1BCB8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13E1B11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26) São promovidas ações de apoio pelo município, manutenção, valorização e ou intercâmbios relativos à cultura, religiosidade, ritos, festas e outros?</w:t>
      </w:r>
    </w:p>
    <w:p w14:paraId="5454904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4B30FA5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30FFEA8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64D5864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E8E0D7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5AA771BC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64C31B8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27) O município apoia e incentiva a produção de alimentos no território quilombola?</w:t>
      </w:r>
    </w:p>
    <w:p w14:paraId="2C03E8E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2D0ABE1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102C09F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04883C9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989A5E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30AF67F7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543433B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28) O município apoia a comercialização dos produtos gerados no território quilombola (Mercado Institucional, participação em feiras e ou eventos)?</w:t>
      </w:r>
    </w:p>
    <w:p w14:paraId="71B1BEA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4AEC53E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675B9E2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0CF4B2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B841E1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68263C4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133A3E2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29) Os registros de mortalidade infantil são inferiores a 5% (mortes até 01 ano de idade)?</w:t>
      </w:r>
    </w:p>
    <w:p w14:paraId="3C6E4F5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6EE727F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34F4A9F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9281E0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315A59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707EC65B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4A8C80D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30) Há segurança alimentar para todas as famílias da comunidade?</w:t>
      </w:r>
    </w:p>
    <w:p w14:paraId="0B381C6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02A6D39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551033D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69A11C0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CB77C0A" w14:textId="591D3D71" w:rsid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51CB02BF" w14:textId="77777777" w:rsidR="0082612B" w:rsidRDefault="0082612B" w:rsidP="0082612B">
      <w:pPr>
        <w:jc w:val="both"/>
        <w:rPr>
          <w:rFonts w:ascii="Arial" w:hAnsi="Arial" w:cs="Arial"/>
          <w:sz w:val="24"/>
        </w:rPr>
      </w:pPr>
    </w:p>
    <w:p w14:paraId="178B34CF" w14:textId="79DE6B94" w:rsidR="002C753D" w:rsidRPr="0082612B" w:rsidRDefault="00335A9D" w:rsidP="0082612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584E1768" w14:textId="01F4885C" w:rsid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</w:p>
    <w:p w14:paraId="6D6628A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31) Há placas de acesso e identificação do território quilombola em bom estado de conservação (fixada, com informações legíveis e claras)?</w:t>
      </w:r>
    </w:p>
    <w:p w14:paraId="0332EF1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540AACB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3890587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149E033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CEDAA0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14A16521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0EB1638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32) Há ações de manutenção de estradas e vicinais pelo município no interior do território quilombola?</w:t>
      </w:r>
    </w:p>
    <w:p w14:paraId="46430E6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158C444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4124673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C98290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46BDEE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1952C4BF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175286C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33) Existe centro de cultura da comunidade quilombola?</w:t>
      </w:r>
    </w:p>
    <w:p w14:paraId="5409BE1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14CE2F8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450135B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5A767CC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E9CD8B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323203AD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43C3C39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34) Há centros educacionais que atendam todos os quilombolas em idade escolar da comunidade?</w:t>
      </w:r>
    </w:p>
    <w:p w14:paraId="4834279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13E09A1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2A85097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CC956F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31A7D8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0A4D78B0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591B9B9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35) O município disponibiliza transporte público aos quilombolas?</w:t>
      </w:r>
    </w:p>
    <w:p w14:paraId="132D4E7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4C281E2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3A1A49E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1D91636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D9E58E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6EC48501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042F6C7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36) Há internet (móvel ou fixa) na comunidade?</w:t>
      </w:r>
    </w:p>
    <w:p w14:paraId="2A615A9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73DC22C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5F2EE55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52010B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A2F2B5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5E9E1B57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728BD30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lastRenderedPageBreak/>
        <w:t>37) Há infraestrutura para logística e comercialização dos produtos gerados pela comunidade quilombola? (artesanato, cultivo agrícola, etc.)</w:t>
      </w:r>
    </w:p>
    <w:p w14:paraId="792BF8D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26F5C0E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3CF5EFF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2041B0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28E4AF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17DDC024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3120EE9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38) Há materiais de divulgação (físicos ou virtuais) feitos pelo município dos produtos gerados na comunidade?</w:t>
      </w:r>
    </w:p>
    <w:p w14:paraId="576DAB3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254F063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63AE81F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38BD931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BC18EF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2B963B86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3D765A7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39) A prefeitura faz a coleta seletiva de resíduos periodicamente com a correta destinação?</w:t>
      </w:r>
    </w:p>
    <w:p w14:paraId="0078AE4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30C335C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4BF31EE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8F4B8A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F5CBA1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535B822F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789E14B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40) Há sistema de tratamento de esgoto no território quilombola? (fossa séptica, filtro, sumidouro, etc.)</w:t>
      </w:r>
    </w:p>
    <w:p w14:paraId="638DDA4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53FB539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6BC3CA5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51361B5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lastRenderedPageBreak/>
        <w:t>Documentos comprobatórios (links, registros fotográficos, arquivos vetoriais e outros):</w:t>
      </w:r>
    </w:p>
    <w:p w14:paraId="23C380D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1D1FF0D0" w14:textId="77777777" w:rsidR="0082612B" w:rsidRPr="00773245" w:rsidRDefault="0082612B" w:rsidP="00773245">
      <w:pPr>
        <w:jc w:val="both"/>
        <w:rPr>
          <w:rFonts w:ascii="Arial" w:hAnsi="Arial" w:cs="Arial"/>
          <w:sz w:val="24"/>
          <w:szCs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34DA5BF7" w14:textId="29339882" w:rsidR="002C753D" w:rsidRDefault="002C753D" w:rsidP="002C753D">
      <w:pPr>
        <w:jc w:val="both"/>
        <w:rPr>
          <w:rFonts w:ascii="Arial" w:hAnsi="Arial" w:cs="Arial"/>
          <w:b/>
          <w:sz w:val="24"/>
          <w:szCs w:val="24"/>
        </w:rPr>
      </w:pPr>
    </w:p>
    <w:p w14:paraId="1A5A800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41) Há uso de agrotóxico no território quilombola sem o acompanhamento técnico adequado?</w:t>
      </w:r>
    </w:p>
    <w:p w14:paraId="1CEE7DF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0464068A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0C5B956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307E7B6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F5053F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7B10943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6DBD188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42) Há cultivo agrícola intensivo no território quilombola?</w:t>
      </w:r>
    </w:p>
    <w:p w14:paraId="0A63781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2503044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7FC76C7B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2099AB5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24ED77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65ABAB51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05D8352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43) Houve desmatamento ilegal no território quilombola no ano base*?</w:t>
      </w:r>
    </w:p>
    <w:p w14:paraId="527B837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676E45F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0C7EEC4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7C3A0CB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A06D4E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53223E51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63BD7D3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lastRenderedPageBreak/>
        <w:t>44) Há registro de incêndios no território quilombola no ano base*? (desconsiderar os casos de queima controlada)</w:t>
      </w:r>
    </w:p>
    <w:p w14:paraId="7778C3D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6EFE501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2D548B8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1F78B06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4141F67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4305B744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4D54877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45) Há poluição de recursos hídricos no território quilombola?</w:t>
      </w:r>
    </w:p>
    <w:p w14:paraId="3EDEB3CE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00A4C72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4C79949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6F4621C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08A81B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0C9F5321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5744C00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46) Foi observada atividade de caça ou pesca por terceiros (externos à comunidade) no território quilombola?</w:t>
      </w:r>
    </w:p>
    <w:p w14:paraId="0387986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03ED477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40DB304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33D7759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BC740B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560A163A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5C038B0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47) Há presença de áreas degradadas no território quilombola?</w:t>
      </w:r>
    </w:p>
    <w:p w14:paraId="0EF8A0B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7339A5C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0598B5D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E846240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7BA221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lastRenderedPageBreak/>
        <w:t>Observações:</w:t>
      </w:r>
    </w:p>
    <w:p w14:paraId="4ABABB53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78B1395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48) Há extração de produtos vegetais e/ou minerais, sem autorização ambiental, por terceiros (externos à comunidade) no território quilombola?</w:t>
      </w:r>
    </w:p>
    <w:p w14:paraId="41F2994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12EFE3D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1804397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751CA6C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737DEE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656E9131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5DC4DFC3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49) Há nascentes degradadas no território quilombola?</w:t>
      </w:r>
    </w:p>
    <w:p w14:paraId="64C9294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1442A40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5B9A67D8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4D8EAD1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5946E6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5A5D4894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47B62EB5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50) Há agrupamentos populacionais de espécies exóticas invasoras no território quilombola? (fauna e flora)</w:t>
      </w:r>
    </w:p>
    <w:p w14:paraId="332AA089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055D65E4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6B1A7F31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Ações do Município relacionadas ao indicador:</w:t>
      </w:r>
    </w:p>
    <w:p w14:paraId="728E70CF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D8AB8B2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2DDC7C7A" w14:textId="77777777" w:rsidR="0082612B" w:rsidRPr="0082612B" w:rsidRDefault="0082612B" w:rsidP="0082612B">
      <w:pPr>
        <w:rPr>
          <w:rFonts w:ascii="Arial" w:hAnsi="Arial" w:cs="Arial"/>
          <w:sz w:val="24"/>
          <w:szCs w:val="24"/>
        </w:rPr>
      </w:pPr>
    </w:p>
    <w:p w14:paraId="7EA018CD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b/>
          <w:sz w:val="24"/>
          <w:szCs w:val="24"/>
        </w:rPr>
        <w:t>51) Há outros usos conflitantes nos limites do território quilombola?</w:t>
      </w:r>
    </w:p>
    <w:p w14:paraId="5EE4716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Sim</w:t>
      </w:r>
    </w:p>
    <w:p w14:paraId="7CE02D4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82612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82612B">
        <w:rPr>
          <w:rFonts w:ascii="Arial" w:hAnsi="Arial" w:cs="Arial"/>
          <w:sz w:val="24"/>
          <w:szCs w:val="24"/>
        </w:rPr>
        <w:t xml:space="preserve"> ) Não</w:t>
      </w:r>
    </w:p>
    <w:p w14:paraId="3F36C07C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lastRenderedPageBreak/>
        <w:t>Ações do Município relacionadas ao indicador:</w:t>
      </w:r>
    </w:p>
    <w:p w14:paraId="328322E6" w14:textId="77777777" w:rsidR="0082612B" w:rsidRPr="0082612B" w:rsidRDefault="0082612B" w:rsidP="0082612B">
      <w:pPr>
        <w:jc w:val="both"/>
        <w:rPr>
          <w:rFonts w:ascii="Arial" w:hAnsi="Arial" w:cs="Arial"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B6E87BF" w14:textId="6BDEA0D4" w:rsidR="0082612B" w:rsidRPr="0082612B" w:rsidRDefault="0082612B" w:rsidP="0082612B">
      <w:pPr>
        <w:jc w:val="both"/>
        <w:rPr>
          <w:rFonts w:ascii="Arial" w:hAnsi="Arial" w:cs="Arial"/>
          <w:b/>
          <w:sz w:val="24"/>
          <w:szCs w:val="24"/>
        </w:rPr>
      </w:pPr>
      <w:r w:rsidRPr="0082612B">
        <w:rPr>
          <w:rFonts w:ascii="Arial" w:hAnsi="Arial" w:cs="Arial"/>
          <w:sz w:val="24"/>
          <w:szCs w:val="24"/>
        </w:rPr>
        <w:t>Observações:</w:t>
      </w:r>
    </w:p>
    <w:p w14:paraId="3B767D46" w14:textId="77777777" w:rsidR="00773245" w:rsidRDefault="00773245" w:rsidP="00773245">
      <w:pPr>
        <w:jc w:val="both"/>
        <w:rPr>
          <w:rFonts w:ascii="Arial" w:hAnsi="Arial" w:cs="Arial"/>
          <w:b/>
          <w:sz w:val="24"/>
          <w:szCs w:val="24"/>
        </w:rPr>
      </w:pPr>
    </w:p>
    <w:p w14:paraId="0FE75AB1" w14:textId="77777777" w:rsidR="00773245" w:rsidRDefault="00773245" w:rsidP="00773245"/>
    <w:p w14:paraId="09C63D6E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54061C5" w14:textId="21F3A0C1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5E74C177" w14:textId="77777777" w:rsidR="00AF6B2F" w:rsidRDefault="00AF6B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BF64E5" w:rsidRDefault="00BF64E5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BF64E5" w:rsidRDefault="00BF6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E6EDC3-85C3-4315-B486-6DEA5110DB69}"/>
    <w:embedBold r:id="rId2" w:fontKey="{0CCE0E99-2EB0-4FE3-BBE4-DC1253ED0895}"/>
    <w:embedItalic r:id="rId3" w:fontKey="{2B0E1004-CED1-42FC-8487-A3C6BBA451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0F112F-7BCB-497C-833F-ABB906250E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D41B4E-AE66-457C-802D-4DFD6A2E512C}"/>
    <w:embedItalic r:id="rId6" w:fontKey="{FD411DEF-F9BD-44AF-866D-BB2834A2CC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270765D-3E06-45A0-A008-BAC0C6509E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8" w:fontKey="{DF8AD326-BFFE-444E-BB99-461B200FE012}"/>
    <w:embedBold r:id="rId9" w:fontKey="{A4733C2D-8D65-4C65-A5B1-827BFA3CF7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BF64E5" w:rsidRDefault="00BF64E5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BF64E5" w:rsidRDefault="00BF6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D3392"/>
    <w:rsid w:val="000D413E"/>
    <w:rsid w:val="00163F95"/>
    <w:rsid w:val="00166104"/>
    <w:rsid w:val="001B3AE7"/>
    <w:rsid w:val="00245C9F"/>
    <w:rsid w:val="00274870"/>
    <w:rsid w:val="00296EA4"/>
    <w:rsid w:val="002A1C07"/>
    <w:rsid w:val="002C753D"/>
    <w:rsid w:val="002D7793"/>
    <w:rsid w:val="002F0B6D"/>
    <w:rsid w:val="003348DF"/>
    <w:rsid w:val="00335A9D"/>
    <w:rsid w:val="0036171B"/>
    <w:rsid w:val="003D0BD0"/>
    <w:rsid w:val="003E2E96"/>
    <w:rsid w:val="0041611B"/>
    <w:rsid w:val="00420F2E"/>
    <w:rsid w:val="0043395D"/>
    <w:rsid w:val="0044493E"/>
    <w:rsid w:val="004562DB"/>
    <w:rsid w:val="00486950"/>
    <w:rsid w:val="004A582D"/>
    <w:rsid w:val="004F0828"/>
    <w:rsid w:val="00504FD2"/>
    <w:rsid w:val="005524B7"/>
    <w:rsid w:val="00571E17"/>
    <w:rsid w:val="005948C2"/>
    <w:rsid w:val="00595B0B"/>
    <w:rsid w:val="005A332A"/>
    <w:rsid w:val="005A6C4C"/>
    <w:rsid w:val="00600C3B"/>
    <w:rsid w:val="006117F8"/>
    <w:rsid w:val="00623271"/>
    <w:rsid w:val="00672DA0"/>
    <w:rsid w:val="00682B23"/>
    <w:rsid w:val="006A0AE7"/>
    <w:rsid w:val="006A5080"/>
    <w:rsid w:val="006C7966"/>
    <w:rsid w:val="006D1B46"/>
    <w:rsid w:val="00720441"/>
    <w:rsid w:val="00725A42"/>
    <w:rsid w:val="0076368A"/>
    <w:rsid w:val="00773245"/>
    <w:rsid w:val="007843C2"/>
    <w:rsid w:val="00792F90"/>
    <w:rsid w:val="007E2978"/>
    <w:rsid w:val="00815859"/>
    <w:rsid w:val="0081662E"/>
    <w:rsid w:val="0082612B"/>
    <w:rsid w:val="00835A68"/>
    <w:rsid w:val="008510DA"/>
    <w:rsid w:val="00884FC1"/>
    <w:rsid w:val="00897728"/>
    <w:rsid w:val="008B3BD7"/>
    <w:rsid w:val="008B5875"/>
    <w:rsid w:val="00900B47"/>
    <w:rsid w:val="009373DA"/>
    <w:rsid w:val="00957C63"/>
    <w:rsid w:val="009716FC"/>
    <w:rsid w:val="00A011EC"/>
    <w:rsid w:val="00A30F29"/>
    <w:rsid w:val="00A37EA9"/>
    <w:rsid w:val="00A415DE"/>
    <w:rsid w:val="00A656CA"/>
    <w:rsid w:val="00A90771"/>
    <w:rsid w:val="00AC0259"/>
    <w:rsid w:val="00AF6B2F"/>
    <w:rsid w:val="00B45F89"/>
    <w:rsid w:val="00B539EB"/>
    <w:rsid w:val="00B62A8D"/>
    <w:rsid w:val="00B747CE"/>
    <w:rsid w:val="00B9066B"/>
    <w:rsid w:val="00BA55D6"/>
    <w:rsid w:val="00BD43CE"/>
    <w:rsid w:val="00BD45FB"/>
    <w:rsid w:val="00BE2D2F"/>
    <w:rsid w:val="00BF64E5"/>
    <w:rsid w:val="00BF6E49"/>
    <w:rsid w:val="00C1314D"/>
    <w:rsid w:val="00C24B0F"/>
    <w:rsid w:val="00C66687"/>
    <w:rsid w:val="00C90166"/>
    <w:rsid w:val="00CC1A88"/>
    <w:rsid w:val="00CE3DCD"/>
    <w:rsid w:val="00D21A9A"/>
    <w:rsid w:val="00D304AE"/>
    <w:rsid w:val="00D60738"/>
    <w:rsid w:val="00D66A50"/>
    <w:rsid w:val="00DE5458"/>
    <w:rsid w:val="00E00779"/>
    <w:rsid w:val="00E9308F"/>
    <w:rsid w:val="00EC623C"/>
    <w:rsid w:val="00EC7385"/>
    <w:rsid w:val="00ED4C3B"/>
    <w:rsid w:val="00EF4A6A"/>
    <w:rsid w:val="00F04C75"/>
    <w:rsid w:val="00F65082"/>
    <w:rsid w:val="00FB190E"/>
    <w:rsid w:val="00FB41C0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F4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F4A6A"/>
    <w:rPr>
      <w:b/>
      <w:bCs/>
    </w:rPr>
  </w:style>
  <w:style w:type="character" w:styleId="nfase">
    <w:name w:val="Emphasis"/>
    <w:basedOn w:val="Fontepargpadro"/>
    <w:uiPriority w:val="20"/>
    <w:qFormat/>
    <w:rsid w:val="00EF4A6A"/>
    <w:rPr>
      <w:i/>
      <w:iCs/>
    </w:rPr>
  </w:style>
  <w:style w:type="table" w:styleId="ListaMdia2-nfase2">
    <w:name w:val="Medium List 2 Accent 2"/>
    <w:basedOn w:val="Tabelanormal"/>
    <w:uiPriority w:val="66"/>
    <w:rsid w:val="007732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2400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3</cp:revision>
  <cp:lastPrinted>2025-12-10T18:34:00Z</cp:lastPrinted>
  <dcterms:created xsi:type="dcterms:W3CDTF">2026-01-08T20:20:00Z</dcterms:created>
  <dcterms:modified xsi:type="dcterms:W3CDTF">2026-01-13T13:00:00Z</dcterms:modified>
</cp:coreProperties>
</file>