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97CA7" w14:textId="77777777" w:rsidR="00465406" w:rsidRDefault="00465406" w:rsidP="004654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GoBack"/>
      <w:bookmarkEnd w:id="0"/>
      <w:r w:rsidRPr="00556999">
        <w:rPr>
          <w:rFonts w:ascii="Arial" w:hAnsi="Arial" w:cs="Arial"/>
          <w:b/>
          <w:bCs/>
          <w:color w:val="000000"/>
          <w:sz w:val="26"/>
          <w:szCs w:val="26"/>
        </w:rPr>
        <w:t xml:space="preserve">TERMO DE COMPROMISSO </w:t>
      </w:r>
      <w:r>
        <w:rPr>
          <w:rFonts w:ascii="Arial" w:hAnsi="Arial" w:cs="Arial"/>
          <w:b/>
          <w:bCs/>
          <w:color w:val="000000"/>
          <w:sz w:val="26"/>
          <w:szCs w:val="26"/>
        </w:rPr>
        <w:t>–</w:t>
      </w:r>
      <w:r w:rsidRPr="00556999">
        <w:rPr>
          <w:rFonts w:ascii="Arial" w:hAnsi="Arial" w:cs="Arial"/>
          <w:b/>
          <w:bCs/>
          <w:color w:val="000000"/>
          <w:sz w:val="26"/>
          <w:szCs w:val="26"/>
        </w:rPr>
        <w:t xml:space="preserve"> TC</w:t>
      </w:r>
    </w:p>
    <w:p w14:paraId="150FF14E" w14:textId="77777777" w:rsidR="00164923" w:rsidRDefault="00164923" w:rsidP="0046540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FA900A0" w14:textId="77777777" w:rsidR="00465406" w:rsidRDefault="007F1508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Número</w:t>
      </w:r>
      <w:r w:rsidR="00164923">
        <w:rPr>
          <w:rFonts w:ascii="Arial" w:hAnsi="Arial" w:cs="Arial"/>
          <w:b/>
          <w:bCs/>
          <w:color w:val="000000"/>
          <w:sz w:val="26"/>
          <w:szCs w:val="26"/>
        </w:rPr>
        <w:t>(s)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do</w:t>
      </w:r>
      <w:r w:rsidR="00164923">
        <w:rPr>
          <w:rFonts w:ascii="Arial" w:hAnsi="Arial" w:cs="Arial"/>
          <w:b/>
          <w:bCs/>
          <w:color w:val="000000"/>
          <w:sz w:val="26"/>
          <w:szCs w:val="26"/>
        </w:rPr>
        <w:t>(s)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Auto</w:t>
      </w:r>
      <w:r w:rsidR="00164923">
        <w:rPr>
          <w:rFonts w:ascii="Arial" w:hAnsi="Arial" w:cs="Arial"/>
          <w:b/>
          <w:bCs/>
          <w:color w:val="000000"/>
          <w:sz w:val="26"/>
          <w:szCs w:val="26"/>
        </w:rPr>
        <w:t>(s)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de Infração Ambiental</w:t>
      </w:r>
      <w:r w:rsidR="00465406">
        <w:rPr>
          <w:rFonts w:ascii="Arial" w:hAnsi="Arial" w:cs="Arial"/>
          <w:b/>
          <w:bCs/>
          <w:color w:val="000000"/>
          <w:sz w:val="26"/>
          <w:szCs w:val="26"/>
        </w:rPr>
        <w:t xml:space="preserve"> nº. ________</w:t>
      </w:r>
      <w:r w:rsidR="00164923">
        <w:rPr>
          <w:rFonts w:ascii="Arial" w:hAnsi="Arial" w:cs="Arial"/>
          <w:b/>
          <w:bCs/>
          <w:color w:val="000000"/>
          <w:sz w:val="26"/>
          <w:szCs w:val="26"/>
        </w:rPr>
        <w:t>_____________</w:t>
      </w:r>
      <w:r w:rsidR="00465406">
        <w:rPr>
          <w:rFonts w:ascii="Arial" w:hAnsi="Arial" w:cs="Arial"/>
          <w:b/>
          <w:bCs/>
          <w:color w:val="000000"/>
          <w:sz w:val="26"/>
          <w:szCs w:val="26"/>
        </w:rPr>
        <w:t xml:space="preserve">, </w:t>
      </w:r>
    </w:p>
    <w:p w14:paraId="3189B1F3" w14:textId="77777777" w:rsidR="00164923" w:rsidRDefault="00164923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72"/>
        <w:gridCol w:w="6761"/>
      </w:tblGrid>
      <w:tr w:rsidR="00164923" w:rsidRPr="00164923" w14:paraId="63F28A72" w14:textId="77777777" w:rsidTr="00164923">
        <w:trPr>
          <w:trHeight w:val="340"/>
        </w:trPr>
        <w:tc>
          <w:tcPr>
            <w:tcW w:w="9433" w:type="dxa"/>
            <w:gridSpan w:val="2"/>
            <w:vAlign w:val="center"/>
          </w:tcPr>
          <w:p w14:paraId="0A7C771F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49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COMPROMISSÁRIO</w:t>
            </w:r>
          </w:p>
        </w:tc>
      </w:tr>
      <w:tr w:rsidR="00164923" w:rsidRPr="00164923" w14:paraId="5525ED26" w14:textId="77777777" w:rsidTr="00164923">
        <w:trPr>
          <w:trHeight w:val="340"/>
        </w:trPr>
        <w:tc>
          <w:tcPr>
            <w:tcW w:w="2672" w:type="dxa"/>
            <w:vAlign w:val="center"/>
          </w:tcPr>
          <w:p w14:paraId="6AB61B5E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49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6761" w:type="dxa"/>
            <w:vAlign w:val="center"/>
          </w:tcPr>
          <w:p w14:paraId="6744CAD3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4923" w:rsidRPr="00164923" w14:paraId="45B0F28D" w14:textId="77777777" w:rsidTr="00164923">
        <w:trPr>
          <w:trHeight w:val="340"/>
        </w:trPr>
        <w:tc>
          <w:tcPr>
            <w:tcW w:w="2672" w:type="dxa"/>
            <w:vAlign w:val="center"/>
          </w:tcPr>
          <w:p w14:paraId="2B07A53F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49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Profissão</w:t>
            </w:r>
          </w:p>
        </w:tc>
        <w:tc>
          <w:tcPr>
            <w:tcW w:w="6761" w:type="dxa"/>
            <w:vAlign w:val="center"/>
          </w:tcPr>
          <w:p w14:paraId="5F5B1E94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4923" w:rsidRPr="00164923" w14:paraId="60B0A502" w14:textId="77777777" w:rsidTr="00164923">
        <w:trPr>
          <w:trHeight w:val="340"/>
        </w:trPr>
        <w:tc>
          <w:tcPr>
            <w:tcW w:w="2672" w:type="dxa"/>
            <w:vAlign w:val="center"/>
          </w:tcPr>
          <w:p w14:paraId="3055DC72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49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Estado Civil</w:t>
            </w:r>
          </w:p>
        </w:tc>
        <w:tc>
          <w:tcPr>
            <w:tcW w:w="6761" w:type="dxa"/>
            <w:vAlign w:val="center"/>
          </w:tcPr>
          <w:p w14:paraId="68F6D75B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4923" w:rsidRPr="00164923" w14:paraId="6C08B693" w14:textId="77777777" w:rsidTr="00164923">
        <w:trPr>
          <w:trHeight w:val="340"/>
        </w:trPr>
        <w:tc>
          <w:tcPr>
            <w:tcW w:w="2672" w:type="dxa"/>
            <w:vAlign w:val="center"/>
          </w:tcPr>
          <w:p w14:paraId="73B72D97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49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Naturalidade</w:t>
            </w:r>
          </w:p>
        </w:tc>
        <w:tc>
          <w:tcPr>
            <w:tcW w:w="6761" w:type="dxa"/>
            <w:vAlign w:val="center"/>
          </w:tcPr>
          <w:p w14:paraId="555D0153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4923" w:rsidRPr="00164923" w14:paraId="6E2FD87A" w14:textId="77777777" w:rsidTr="00164923">
        <w:trPr>
          <w:trHeight w:val="340"/>
        </w:trPr>
        <w:tc>
          <w:tcPr>
            <w:tcW w:w="2672" w:type="dxa"/>
            <w:vAlign w:val="center"/>
          </w:tcPr>
          <w:p w14:paraId="2551150C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49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CPF</w:t>
            </w:r>
          </w:p>
        </w:tc>
        <w:tc>
          <w:tcPr>
            <w:tcW w:w="6761" w:type="dxa"/>
            <w:vAlign w:val="center"/>
          </w:tcPr>
          <w:p w14:paraId="32A139B6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4923" w:rsidRPr="00164923" w14:paraId="787065C8" w14:textId="77777777" w:rsidTr="00164923">
        <w:trPr>
          <w:trHeight w:val="340"/>
        </w:trPr>
        <w:tc>
          <w:tcPr>
            <w:tcW w:w="2672" w:type="dxa"/>
            <w:vAlign w:val="center"/>
          </w:tcPr>
          <w:p w14:paraId="3C90A699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49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RG</w:t>
            </w:r>
          </w:p>
        </w:tc>
        <w:tc>
          <w:tcPr>
            <w:tcW w:w="6761" w:type="dxa"/>
            <w:vAlign w:val="center"/>
          </w:tcPr>
          <w:p w14:paraId="1454132D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4923" w:rsidRPr="00164923" w14:paraId="4A41E2AC" w14:textId="77777777" w:rsidTr="00164923">
        <w:trPr>
          <w:trHeight w:val="340"/>
        </w:trPr>
        <w:tc>
          <w:tcPr>
            <w:tcW w:w="2672" w:type="dxa"/>
            <w:vAlign w:val="center"/>
          </w:tcPr>
          <w:p w14:paraId="0AFDB1F4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649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Endereço completo</w:t>
            </w:r>
          </w:p>
        </w:tc>
        <w:tc>
          <w:tcPr>
            <w:tcW w:w="6761" w:type="dxa"/>
            <w:vAlign w:val="center"/>
          </w:tcPr>
          <w:p w14:paraId="41A0A0B4" w14:textId="77777777" w:rsidR="00164923" w:rsidRPr="00164923" w:rsidRDefault="00164923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2E78" w:rsidRPr="00164923" w14:paraId="6590E06D" w14:textId="77777777" w:rsidTr="00164923">
        <w:trPr>
          <w:trHeight w:val="340"/>
        </w:trPr>
        <w:tc>
          <w:tcPr>
            <w:tcW w:w="2672" w:type="dxa"/>
            <w:vAlign w:val="center"/>
          </w:tcPr>
          <w:p w14:paraId="21A152F0" w14:textId="3C7AF03B" w:rsidR="002F2E78" w:rsidRPr="00164923" w:rsidRDefault="002F2E78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Telefone / Celular</w:t>
            </w:r>
          </w:p>
        </w:tc>
        <w:tc>
          <w:tcPr>
            <w:tcW w:w="6761" w:type="dxa"/>
            <w:vAlign w:val="center"/>
          </w:tcPr>
          <w:p w14:paraId="44F77D5B" w14:textId="7C213C79" w:rsidR="002F2E78" w:rsidRPr="00164923" w:rsidRDefault="002F2E78" w:rsidP="0016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CA1ACAF" w14:textId="77777777" w:rsidR="00164923" w:rsidRPr="00556999" w:rsidRDefault="00164923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16AAB5D" w14:textId="77777777" w:rsidR="00465406" w:rsidRDefault="00465406" w:rsidP="004654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3CD6F1" w14:textId="77777777" w:rsidR="00465406" w:rsidRPr="001870C9" w:rsidRDefault="00465406" w:rsidP="004654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870C9">
        <w:rPr>
          <w:rFonts w:ascii="Arial" w:hAnsi="Arial" w:cs="Arial"/>
          <w:color w:val="000000"/>
          <w:sz w:val="24"/>
          <w:szCs w:val="24"/>
        </w:rPr>
        <w:t xml:space="preserve">Pelo presente instrumento, o </w:t>
      </w:r>
      <w:r w:rsidRPr="001870C9">
        <w:rPr>
          <w:rFonts w:ascii="Arial" w:hAnsi="Arial" w:cs="Arial"/>
          <w:b/>
          <w:bCs/>
          <w:color w:val="000000"/>
          <w:sz w:val="24"/>
          <w:szCs w:val="24"/>
        </w:rPr>
        <w:t>COMPROMISSÁRIO</w:t>
      </w:r>
      <w:r w:rsidR="00164923" w:rsidRPr="001870C9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1870C9">
        <w:rPr>
          <w:rFonts w:ascii="Arial" w:hAnsi="Arial" w:cs="Arial"/>
          <w:color w:val="000000"/>
          <w:sz w:val="24"/>
          <w:szCs w:val="24"/>
        </w:rPr>
        <w:t xml:space="preserve"> </w:t>
      </w:r>
      <w:r w:rsidR="00164923" w:rsidRPr="001870C9">
        <w:rPr>
          <w:rFonts w:ascii="Arial" w:hAnsi="Arial" w:cs="Arial"/>
          <w:color w:val="000000"/>
          <w:sz w:val="24"/>
          <w:szCs w:val="24"/>
        </w:rPr>
        <w:t>acima qualificado</w:t>
      </w:r>
      <w:r w:rsidR="001870C9" w:rsidRPr="001870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70C9">
        <w:rPr>
          <w:rFonts w:ascii="Arial" w:hAnsi="Arial" w:cs="Arial"/>
          <w:color w:val="000000"/>
          <w:sz w:val="24"/>
          <w:szCs w:val="24"/>
        </w:rPr>
        <w:t>(</w:t>
      </w:r>
      <w:r w:rsidRPr="001870C9">
        <w:rPr>
          <w:rFonts w:ascii="Arial" w:hAnsi="Arial" w:cs="Arial"/>
          <w:color w:val="000000"/>
          <w:sz w:val="24"/>
          <w:szCs w:val="24"/>
          <w:u w:val="single"/>
        </w:rPr>
        <w:t>no caso de pessoa jurídica dar também a qualificação de seu representante legal</w:t>
      </w:r>
      <w:r w:rsidRPr="001870C9">
        <w:rPr>
          <w:rFonts w:ascii="Arial" w:hAnsi="Arial" w:cs="Arial"/>
          <w:color w:val="000000"/>
          <w:sz w:val="24"/>
          <w:szCs w:val="24"/>
        </w:rPr>
        <w:t>), firm</w:t>
      </w:r>
      <w:r w:rsidR="00164923" w:rsidRPr="001870C9">
        <w:rPr>
          <w:rFonts w:ascii="Arial" w:hAnsi="Arial" w:cs="Arial"/>
          <w:color w:val="000000"/>
          <w:sz w:val="24"/>
          <w:szCs w:val="24"/>
        </w:rPr>
        <w:t>a</w:t>
      </w:r>
      <w:r w:rsidRPr="001870C9">
        <w:rPr>
          <w:rFonts w:ascii="Arial" w:hAnsi="Arial" w:cs="Arial"/>
          <w:color w:val="000000"/>
          <w:sz w:val="24"/>
          <w:szCs w:val="24"/>
        </w:rPr>
        <w:t xml:space="preserve"> o presente Termo de Compromisso, em caráter irrevogável, com a finalidade de reparar os danos ambientais causados decorrentes de infração administrativa imposta ao infrator na forma estabelecida abaixo.</w:t>
      </w:r>
    </w:p>
    <w:p w14:paraId="1D0EB252" w14:textId="77777777" w:rsidR="00465406" w:rsidRPr="001870C9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DBB44D" w14:textId="77777777" w:rsidR="00465406" w:rsidRPr="001870C9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870C9">
        <w:rPr>
          <w:rFonts w:ascii="Arial" w:hAnsi="Arial" w:cs="Arial"/>
          <w:b/>
          <w:bCs/>
          <w:color w:val="000000"/>
          <w:sz w:val="24"/>
          <w:szCs w:val="24"/>
        </w:rPr>
        <w:t>OBRIGAÇÕES:</w:t>
      </w:r>
    </w:p>
    <w:p w14:paraId="22A0D6E0" w14:textId="77777777" w:rsidR="001C7347" w:rsidRDefault="001C7347" w:rsidP="004654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C7347">
        <w:rPr>
          <w:rFonts w:ascii="Arial" w:hAnsi="Arial" w:cs="Arial"/>
          <w:color w:val="000000"/>
          <w:sz w:val="24"/>
          <w:szCs w:val="24"/>
        </w:rPr>
        <w:t xml:space="preserve">Dentro do prazo máximo de </w:t>
      </w:r>
      <w:r w:rsidRPr="001C7347">
        <w:rPr>
          <w:rFonts w:ascii="Arial" w:hAnsi="Arial" w:cs="Arial"/>
          <w:b/>
          <w:color w:val="000000"/>
          <w:sz w:val="24"/>
          <w:szCs w:val="24"/>
        </w:rPr>
        <w:t>30 (trinta) dias</w:t>
      </w:r>
      <w:r w:rsidRPr="001C7347">
        <w:rPr>
          <w:rFonts w:ascii="Arial" w:hAnsi="Arial" w:cs="Arial"/>
          <w:color w:val="000000"/>
          <w:sz w:val="24"/>
          <w:szCs w:val="24"/>
        </w:rPr>
        <w:t xml:space="preserve">, o </w:t>
      </w:r>
      <w:r w:rsidRPr="001C7347">
        <w:rPr>
          <w:rFonts w:ascii="Arial" w:hAnsi="Arial" w:cs="Arial"/>
          <w:b/>
          <w:color w:val="000000"/>
          <w:sz w:val="24"/>
          <w:szCs w:val="24"/>
        </w:rPr>
        <w:t>COMPROMISSÁRIO</w:t>
      </w:r>
      <w:r w:rsidRPr="001C7347">
        <w:rPr>
          <w:rFonts w:ascii="Arial" w:hAnsi="Arial" w:cs="Arial"/>
          <w:color w:val="000000"/>
          <w:sz w:val="24"/>
          <w:szCs w:val="24"/>
        </w:rPr>
        <w:t xml:space="preserve"> deverá procurar o Escritório Regional do Instituto Água e Terra responsável pela área onde foi constatado o dano ambiental, para, a critério do agente fiscal, firmar Termo de Compromisso de Reparação do Dano – TCRD ou apresentar, </w:t>
      </w:r>
      <w:r w:rsidRPr="001870C9">
        <w:rPr>
          <w:rFonts w:ascii="Arial" w:hAnsi="Arial" w:cs="Arial"/>
          <w:color w:val="000000"/>
          <w:sz w:val="24"/>
          <w:szCs w:val="24"/>
        </w:rPr>
        <w:t>dentro de novo prazo a ser estabelecido</w:t>
      </w:r>
      <w:r w:rsidRPr="001C7347">
        <w:rPr>
          <w:rFonts w:ascii="Arial" w:hAnsi="Arial" w:cs="Arial"/>
          <w:color w:val="000000"/>
          <w:sz w:val="24"/>
          <w:szCs w:val="24"/>
        </w:rPr>
        <w:t>, Projeto de Recuperação de Área Degradada – PRAD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F600E3E" w14:textId="77777777" w:rsidR="00524D11" w:rsidRPr="001870C9" w:rsidRDefault="00524D11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0F2335" w14:textId="77777777" w:rsidR="00465406" w:rsidRPr="001870C9" w:rsidRDefault="00524D11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870C9">
        <w:rPr>
          <w:rFonts w:ascii="Arial" w:hAnsi="Arial" w:cs="Arial"/>
          <w:b/>
          <w:bCs/>
          <w:color w:val="000000"/>
          <w:sz w:val="24"/>
          <w:szCs w:val="24"/>
        </w:rPr>
        <w:t xml:space="preserve">CUMPRIMENTO DAS OBRIGAÇÕES: </w:t>
      </w:r>
    </w:p>
    <w:p w14:paraId="26C69B6C" w14:textId="77777777" w:rsidR="00524D11" w:rsidRDefault="00524D11" w:rsidP="00524D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870C9">
        <w:rPr>
          <w:rFonts w:ascii="Arial" w:hAnsi="Arial" w:cs="Arial"/>
          <w:bCs/>
          <w:color w:val="000000"/>
          <w:sz w:val="24"/>
          <w:szCs w:val="24"/>
        </w:rPr>
        <w:t>Este TC será considerado cumprido quando da formalização do Termo de Compromisso de Reparação do Dano – TCRD ou aprovação do Projeto de Recuperação de Área Degradada – PRAD.</w:t>
      </w:r>
    </w:p>
    <w:p w14:paraId="2C4538C1" w14:textId="77777777" w:rsidR="001870C9" w:rsidRDefault="001870C9" w:rsidP="00524D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80D47E" w14:textId="77777777" w:rsidR="00524D11" w:rsidRPr="001870C9" w:rsidRDefault="00524D11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64D749" w14:textId="77777777" w:rsidR="00465406" w:rsidRPr="001870C9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870C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INADIMPLEMENTO:</w:t>
      </w:r>
    </w:p>
    <w:p w14:paraId="2CA412D7" w14:textId="77777777" w:rsidR="00465406" w:rsidRDefault="00465406" w:rsidP="00524D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70C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870C9">
        <w:rPr>
          <w:rFonts w:ascii="Arial" w:hAnsi="Arial" w:cs="Arial"/>
          <w:sz w:val="24"/>
          <w:szCs w:val="24"/>
        </w:rPr>
        <w:t>O não cumprimento deste TC, sujeitará</w:t>
      </w:r>
      <w:r w:rsidR="00164923" w:rsidRPr="001870C9">
        <w:rPr>
          <w:rFonts w:ascii="Arial" w:hAnsi="Arial" w:cs="Arial"/>
          <w:sz w:val="24"/>
          <w:szCs w:val="24"/>
        </w:rPr>
        <w:t xml:space="preserve"> a perda d</w:t>
      </w:r>
      <w:r w:rsidR="001870C9">
        <w:rPr>
          <w:rFonts w:ascii="Arial" w:hAnsi="Arial" w:cs="Arial"/>
          <w:sz w:val="24"/>
          <w:szCs w:val="24"/>
        </w:rPr>
        <w:t>e</w:t>
      </w:r>
      <w:r w:rsidR="00164923" w:rsidRPr="001870C9">
        <w:rPr>
          <w:rFonts w:ascii="Arial" w:hAnsi="Arial" w:cs="Arial"/>
          <w:sz w:val="24"/>
          <w:szCs w:val="24"/>
        </w:rPr>
        <w:t xml:space="preserve"> benefícios </w:t>
      </w:r>
      <w:r w:rsidR="001870C9">
        <w:rPr>
          <w:rFonts w:ascii="Arial" w:hAnsi="Arial" w:cs="Arial"/>
          <w:sz w:val="24"/>
          <w:szCs w:val="24"/>
        </w:rPr>
        <w:t xml:space="preserve">eventualmente concedidos no âmbito do Programa Regulariza Paraná, instituído pela Lei Estadual </w:t>
      </w:r>
      <w:r w:rsidR="00D70560">
        <w:rPr>
          <w:rFonts w:ascii="Arial" w:hAnsi="Arial" w:cs="Arial"/>
          <w:sz w:val="24"/>
          <w:szCs w:val="24"/>
        </w:rPr>
        <w:t>22.764</w:t>
      </w:r>
      <w:r w:rsidR="001870C9">
        <w:rPr>
          <w:rFonts w:ascii="Arial" w:hAnsi="Arial" w:cs="Arial"/>
          <w:sz w:val="24"/>
          <w:szCs w:val="24"/>
        </w:rPr>
        <w:t>,</w:t>
      </w:r>
      <w:r w:rsidR="00D70560">
        <w:rPr>
          <w:rFonts w:ascii="Arial" w:hAnsi="Arial" w:cs="Arial"/>
          <w:sz w:val="24"/>
          <w:szCs w:val="24"/>
        </w:rPr>
        <w:t xml:space="preserve"> de 04 de novembro de 2025,</w:t>
      </w:r>
      <w:r w:rsidR="001870C9">
        <w:rPr>
          <w:rFonts w:ascii="Arial" w:hAnsi="Arial" w:cs="Arial"/>
          <w:sz w:val="24"/>
          <w:szCs w:val="24"/>
        </w:rPr>
        <w:t xml:space="preserve"> regulamentado </w:t>
      </w:r>
      <w:r w:rsidR="00164923" w:rsidRPr="001870C9">
        <w:rPr>
          <w:rFonts w:ascii="Arial" w:hAnsi="Arial" w:cs="Arial"/>
          <w:sz w:val="24"/>
          <w:szCs w:val="24"/>
        </w:rPr>
        <w:t xml:space="preserve">através do Decreto </w:t>
      </w:r>
      <w:r w:rsidR="001870C9">
        <w:rPr>
          <w:rFonts w:ascii="Arial" w:hAnsi="Arial" w:cs="Arial"/>
          <w:sz w:val="24"/>
          <w:szCs w:val="24"/>
        </w:rPr>
        <w:t xml:space="preserve">Estadual </w:t>
      </w:r>
      <w:r w:rsidR="00164923" w:rsidRPr="001870C9">
        <w:rPr>
          <w:rFonts w:ascii="Arial" w:hAnsi="Arial" w:cs="Arial"/>
          <w:sz w:val="24"/>
          <w:szCs w:val="24"/>
        </w:rPr>
        <w:t>13</w:t>
      </w:r>
      <w:r w:rsidR="00D70560">
        <w:rPr>
          <w:rFonts w:ascii="Arial" w:hAnsi="Arial" w:cs="Arial"/>
          <w:sz w:val="24"/>
          <w:szCs w:val="24"/>
        </w:rPr>
        <w:t>.</w:t>
      </w:r>
      <w:r w:rsidR="00164923" w:rsidRPr="001870C9">
        <w:rPr>
          <w:rFonts w:ascii="Arial" w:hAnsi="Arial" w:cs="Arial"/>
          <w:sz w:val="24"/>
          <w:szCs w:val="24"/>
        </w:rPr>
        <w:t>429, de 23 de abril de 2026, bem como</w:t>
      </w:r>
      <w:r w:rsidRPr="001870C9">
        <w:rPr>
          <w:rFonts w:ascii="Arial" w:hAnsi="Arial" w:cs="Arial"/>
          <w:sz w:val="24"/>
          <w:szCs w:val="24"/>
        </w:rPr>
        <w:t xml:space="preserve"> </w:t>
      </w:r>
      <w:r w:rsidR="00164923" w:rsidRPr="001870C9">
        <w:rPr>
          <w:rFonts w:ascii="Arial" w:hAnsi="Arial" w:cs="Arial"/>
          <w:sz w:val="24"/>
          <w:szCs w:val="24"/>
        </w:rPr>
        <w:t>a lavratura de</w:t>
      </w:r>
      <w:r w:rsidRPr="001870C9">
        <w:rPr>
          <w:rFonts w:ascii="Arial" w:hAnsi="Arial" w:cs="Arial"/>
          <w:sz w:val="24"/>
          <w:szCs w:val="24"/>
        </w:rPr>
        <w:t xml:space="preserve"> nova infração ambiental, com valor correspondente a 1/3 da multa ambiental anteriormente aplicada devidamente corrigida, sem prejuízo do pagamento da multa administrativa originalmente imposta pelo auto de infração lavrado e da recuperação do dano ambiental causado.</w:t>
      </w:r>
    </w:p>
    <w:p w14:paraId="2D739DBF" w14:textId="77777777" w:rsidR="001870C9" w:rsidRDefault="001870C9" w:rsidP="00524D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77617B" w14:textId="77777777" w:rsidR="001870C9" w:rsidRPr="001870C9" w:rsidRDefault="00723228" w:rsidP="001870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23228">
        <w:rPr>
          <w:rFonts w:ascii="Arial" w:hAnsi="Arial" w:cs="Arial"/>
          <w:b/>
          <w:bCs/>
          <w:color w:val="000000"/>
          <w:sz w:val="24"/>
          <w:szCs w:val="24"/>
        </w:rPr>
        <w:t>DAS DECLARAÇÕES E RENÚNCIAS</w:t>
      </w:r>
      <w:r w:rsidR="001870C9" w:rsidRPr="001870C9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49E39542" w14:textId="77777777" w:rsidR="001C7347" w:rsidRPr="001870C9" w:rsidRDefault="001C7347" w:rsidP="004654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C7347">
        <w:rPr>
          <w:rFonts w:ascii="Arial" w:hAnsi="Arial" w:cs="Arial"/>
          <w:bCs/>
          <w:color w:val="000000"/>
          <w:sz w:val="24"/>
          <w:szCs w:val="24"/>
        </w:rPr>
        <w:t xml:space="preserve">Ao assinar e protocolar o presente Termo de Compromisso, o </w:t>
      </w:r>
      <w:r w:rsidRPr="001C7347">
        <w:rPr>
          <w:rFonts w:ascii="Arial" w:hAnsi="Arial" w:cs="Arial"/>
          <w:b/>
          <w:bCs/>
          <w:color w:val="000000"/>
          <w:sz w:val="24"/>
          <w:szCs w:val="24"/>
        </w:rPr>
        <w:t>COMPROMISSÁRIO</w:t>
      </w:r>
      <w:r w:rsidRPr="001C7347">
        <w:rPr>
          <w:rFonts w:ascii="Arial" w:hAnsi="Arial" w:cs="Arial"/>
          <w:bCs/>
          <w:color w:val="000000"/>
          <w:sz w:val="24"/>
          <w:szCs w:val="24"/>
        </w:rPr>
        <w:t xml:space="preserve"> declara estar ciente de todas as suas cláusulas e condições, renuncia ao direito de interpor recurso administrativo em face do respectivo Auto de Infração Ambiental, renuncia a eventuais prazos prescricionais e reconhece a autoria, a materialidade e a extensão do dano ambiental objeto deste instrumento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AE1DC32" w14:textId="77777777" w:rsidR="00465406" w:rsidRPr="001870C9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C92E21" w14:textId="77777777" w:rsidR="00524D11" w:rsidRPr="001870C9" w:rsidRDefault="00465406" w:rsidP="004654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870C9">
        <w:rPr>
          <w:rFonts w:ascii="Arial" w:hAnsi="Arial" w:cs="Arial"/>
          <w:b/>
          <w:bCs/>
          <w:color w:val="000000"/>
          <w:sz w:val="24"/>
          <w:szCs w:val="24"/>
        </w:rPr>
        <w:t xml:space="preserve"> DA EXECUÇÃO </w:t>
      </w:r>
    </w:p>
    <w:p w14:paraId="11FB51CD" w14:textId="77777777" w:rsidR="00531DE6" w:rsidRDefault="00465406" w:rsidP="001C73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870C9">
        <w:rPr>
          <w:rFonts w:ascii="Arial" w:hAnsi="Arial" w:cs="Arial"/>
          <w:bCs/>
          <w:color w:val="000000"/>
          <w:sz w:val="24"/>
          <w:szCs w:val="24"/>
        </w:rPr>
        <w:t xml:space="preserve">O presente </w:t>
      </w:r>
      <w:r w:rsidRPr="001870C9">
        <w:rPr>
          <w:rFonts w:ascii="Arial" w:hAnsi="Arial" w:cs="Arial"/>
          <w:color w:val="000000"/>
          <w:sz w:val="24"/>
          <w:szCs w:val="24"/>
        </w:rPr>
        <w:t>TC tem eficácia de título executivo extrajudicial, nos termos do artigo 5</w:t>
      </w:r>
      <w:r w:rsidR="00531DE6">
        <w:rPr>
          <w:rFonts w:ascii="Arial" w:hAnsi="Arial" w:cs="Arial"/>
          <w:color w:val="000000"/>
          <w:sz w:val="24"/>
          <w:szCs w:val="24"/>
        </w:rPr>
        <w:t>º</w:t>
      </w:r>
      <w:r w:rsidRPr="001870C9">
        <w:rPr>
          <w:rFonts w:ascii="Arial" w:hAnsi="Arial" w:cs="Arial"/>
          <w:color w:val="000000"/>
          <w:sz w:val="24"/>
          <w:szCs w:val="24"/>
        </w:rPr>
        <w:t>, § 6</w:t>
      </w:r>
      <w:r w:rsidR="00531DE6">
        <w:rPr>
          <w:rFonts w:ascii="Arial" w:hAnsi="Arial" w:cs="Arial"/>
          <w:color w:val="000000"/>
          <w:sz w:val="24"/>
          <w:szCs w:val="24"/>
        </w:rPr>
        <w:t>º</w:t>
      </w:r>
      <w:r w:rsidRPr="001870C9">
        <w:rPr>
          <w:rFonts w:ascii="Arial" w:hAnsi="Arial" w:cs="Arial"/>
          <w:color w:val="000000"/>
          <w:sz w:val="24"/>
          <w:szCs w:val="24"/>
        </w:rPr>
        <w:t xml:space="preserve"> da Lei Federal n</w:t>
      </w:r>
      <w:r w:rsidR="00D70560">
        <w:rPr>
          <w:rFonts w:ascii="Arial" w:hAnsi="Arial" w:cs="Arial"/>
          <w:color w:val="000000"/>
          <w:sz w:val="24"/>
          <w:szCs w:val="24"/>
        </w:rPr>
        <w:t>º</w:t>
      </w:r>
      <w:r w:rsidRPr="001870C9">
        <w:rPr>
          <w:rFonts w:ascii="Arial" w:hAnsi="Arial" w:cs="Arial"/>
          <w:color w:val="000000"/>
          <w:sz w:val="24"/>
          <w:szCs w:val="24"/>
        </w:rPr>
        <w:t xml:space="preserve"> 7.347/85</w:t>
      </w:r>
      <w:r w:rsidR="00D70560">
        <w:rPr>
          <w:rFonts w:ascii="Arial" w:hAnsi="Arial" w:cs="Arial"/>
          <w:color w:val="000000"/>
          <w:sz w:val="24"/>
          <w:szCs w:val="24"/>
        </w:rPr>
        <w:t xml:space="preserve"> e</w:t>
      </w:r>
      <w:r w:rsidRPr="001870C9">
        <w:rPr>
          <w:rFonts w:ascii="Arial" w:hAnsi="Arial" w:cs="Arial"/>
          <w:color w:val="000000"/>
          <w:sz w:val="24"/>
          <w:szCs w:val="24"/>
        </w:rPr>
        <w:t xml:space="preserve"> do artigo 784, III, IV e XII do Código de Processo Civil.</w:t>
      </w:r>
      <w:r w:rsidRPr="001870C9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17DE695" w14:textId="77777777" w:rsidR="00531DE6" w:rsidRDefault="00531DE6" w:rsidP="001C73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603DC6A" w14:textId="77777777" w:rsidR="00465406" w:rsidRPr="001870C9" w:rsidRDefault="00465406" w:rsidP="001C73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870C9">
        <w:rPr>
          <w:rFonts w:ascii="Arial" w:hAnsi="Arial" w:cs="Arial"/>
          <w:bCs/>
          <w:color w:val="000000"/>
          <w:sz w:val="24"/>
          <w:szCs w:val="24"/>
        </w:rPr>
        <w:t xml:space="preserve">    </w:t>
      </w:r>
    </w:p>
    <w:p w14:paraId="5D2B92C4" w14:textId="77777777" w:rsidR="00531DE6" w:rsidRDefault="00531DE6" w:rsidP="00DA32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AA553F" w14:textId="77777777" w:rsidR="00531DE6" w:rsidRDefault="00531DE6" w:rsidP="00DA32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______________________</w:t>
      </w:r>
      <w:r w:rsidR="00C94A5E">
        <w:rPr>
          <w:rFonts w:ascii="Arial" w:hAnsi="Arial" w:cs="Arial"/>
          <w:b/>
          <w:bCs/>
          <w:color w:val="000000"/>
          <w:sz w:val="24"/>
          <w:szCs w:val="24"/>
        </w:rPr>
        <w:t xml:space="preserve"> , </w:t>
      </w:r>
      <w:r>
        <w:rPr>
          <w:rFonts w:ascii="Arial" w:hAnsi="Arial" w:cs="Arial"/>
          <w:b/>
          <w:bCs/>
          <w:color w:val="000000"/>
          <w:sz w:val="24"/>
          <w:szCs w:val="24"/>
        </w:rPr>
        <w:t>_________</w:t>
      </w:r>
      <w:r w:rsidR="00C94A5E">
        <w:rPr>
          <w:rFonts w:ascii="Arial" w:hAnsi="Arial" w:cs="Arial"/>
          <w:b/>
          <w:bCs/>
          <w:color w:val="000000"/>
          <w:sz w:val="24"/>
          <w:szCs w:val="24"/>
        </w:rPr>
        <w:t>___________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, </w:t>
      </w:r>
      <w:r w:rsidR="00C94A5E" w:rsidRPr="00C94A5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2026 </w:t>
      </w:r>
    </w:p>
    <w:p w14:paraId="00954F3F" w14:textId="77777777" w:rsidR="00465406" w:rsidRDefault="00531DE6" w:rsidP="00DA32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Local e Data</w:t>
      </w:r>
    </w:p>
    <w:p w14:paraId="7B0DD303" w14:textId="77777777" w:rsidR="00531DE6" w:rsidRDefault="00531DE6" w:rsidP="00DA32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6523F5" w14:textId="77777777" w:rsidR="00531DE6" w:rsidRDefault="00531DE6" w:rsidP="00DA32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215BC6" w14:textId="77777777" w:rsidR="00531DE6" w:rsidRPr="00D70560" w:rsidRDefault="00531DE6" w:rsidP="00531DE6">
      <w:pPr>
        <w:jc w:val="center"/>
        <w:rPr>
          <w:rFonts w:ascii="Arial" w:hAnsi="Arial" w:cs="Arial"/>
          <w:b/>
          <w:sz w:val="24"/>
          <w:szCs w:val="24"/>
        </w:rPr>
      </w:pPr>
      <w:r w:rsidRPr="00D70560">
        <w:rPr>
          <w:rFonts w:ascii="Arial" w:hAnsi="Arial" w:cs="Arial"/>
          <w:b/>
          <w:sz w:val="24"/>
          <w:szCs w:val="24"/>
        </w:rPr>
        <w:t>__________________________________________</w:t>
      </w:r>
      <w:r w:rsidR="00D70560">
        <w:rPr>
          <w:rFonts w:ascii="Arial" w:hAnsi="Arial" w:cs="Arial"/>
          <w:b/>
          <w:sz w:val="24"/>
          <w:szCs w:val="24"/>
        </w:rPr>
        <w:t>________</w:t>
      </w:r>
    </w:p>
    <w:p w14:paraId="2DCA98BE" w14:textId="77777777" w:rsidR="00531DE6" w:rsidRPr="00C94A5E" w:rsidRDefault="00531DE6" w:rsidP="00C94A5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ASSINATURA </w:t>
      </w:r>
      <w:r w:rsidR="00C94A5E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COMPROMISSÁRIO</w:t>
      </w:r>
    </w:p>
    <w:p w14:paraId="50527462" w14:textId="77777777" w:rsidR="00531DE6" w:rsidRPr="001870C9" w:rsidRDefault="00531DE6" w:rsidP="00DA32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531DE6" w:rsidRPr="001870C9" w:rsidSect="006E571A">
      <w:headerReference w:type="default" r:id="rId7"/>
      <w:footerReference w:type="default" r:id="rId8"/>
      <w:pgSz w:w="1191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925DF" w14:textId="77777777" w:rsidR="00944CBA" w:rsidRDefault="00944CBA">
      <w:pPr>
        <w:spacing w:after="0" w:line="240" w:lineRule="auto"/>
      </w:pPr>
      <w:r>
        <w:separator/>
      </w:r>
    </w:p>
  </w:endnote>
  <w:endnote w:type="continuationSeparator" w:id="0">
    <w:p w14:paraId="522B05D4" w14:textId="77777777" w:rsidR="00944CBA" w:rsidRDefault="0094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6C138" w14:textId="77777777" w:rsidR="00737B32" w:rsidRDefault="00826DD3">
    <w:pPr>
      <w:pStyle w:val="Rodap"/>
      <w:ind w:left="-709"/>
      <w:rPr>
        <w:rFonts w:ascii="Gadugi" w:hAnsi="Gadugi" w:cs="Arial"/>
        <w:sz w:val="18"/>
        <w:szCs w:val="18"/>
      </w:rPr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 wp14:anchorId="02DBEA80" wp14:editId="49BFD06B">
          <wp:simplePos x="0" y="0"/>
          <wp:positionH relativeFrom="page">
            <wp:posOffset>9525</wp:posOffset>
          </wp:positionH>
          <wp:positionV relativeFrom="paragraph">
            <wp:posOffset>234315</wp:posOffset>
          </wp:positionV>
          <wp:extent cx="7560310" cy="223520"/>
          <wp:effectExtent l="0" t="0" r="2540" b="5080"/>
          <wp:wrapNone/>
          <wp:docPr id="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dugi" w:hAnsi="Gadugi" w:cs="Arial"/>
        <w:color w:val="595959" w:themeColor="text1" w:themeTint="A6"/>
        <w:sz w:val="18"/>
        <w:szCs w:val="18"/>
      </w:rPr>
      <w:t xml:space="preserve">Rua </w:t>
    </w:r>
    <w:r>
      <w:rPr>
        <w:rFonts w:ascii="Gadugi" w:hAnsi="Gadugi" w:cs="Arial"/>
        <w:b/>
        <w:color w:val="595959" w:themeColor="text1" w:themeTint="A6"/>
        <w:sz w:val="18"/>
        <w:szCs w:val="18"/>
      </w:rPr>
      <w:t>Engenheiro</w:t>
    </w:r>
    <w:r w:rsidR="003E3A64">
      <w:rPr>
        <w:rFonts w:ascii="Gadugi" w:hAnsi="Gadugi" w:cs="Arial"/>
        <w:b/>
        <w:color w:val="595959" w:themeColor="text1" w:themeTint="A6"/>
        <w:sz w:val="18"/>
        <w:szCs w:val="18"/>
      </w:rPr>
      <w:t>s</w:t>
    </w:r>
    <w:r>
      <w:rPr>
        <w:rFonts w:ascii="Gadugi" w:hAnsi="Gadugi" w:cs="Arial"/>
        <w:b/>
        <w:color w:val="595959" w:themeColor="text1" w:themeTint="A6"/>
        <w:sz w:val="18"/>
        <w:szCs w:val="18"/>
      </w:rPr>
      <w:t xml:space="preserve"> Rebouças, 1206</w:t>
    </w:r>
    <w:r>
      <w:rPr>
        <w:rFonts w:ascii="Gadugi" w:hAnsi="Gadugi" w:cs="Arial"/>
        <w:color w:val="595959" w:themeColor="text1" w:themeTint="A6"/>
        <w:sz w:val="18"/>
        <w:szCs w:val="18"/>
      </w:rPr>
      <w:t xml:space="preserve"> | </w:t>
    </w:r>
    <w:r>
      <w:rPr>
        <w:rFonts w:ascii="Gadugi" w:hAnsi="Gadugi" w:cs="Arial"/>
        <w:b/>
        <w:color w:val="595959" w:themeColor="text1" w:themeTint="A6"/>
        <w:sz w:val="18"/>
        <w:szCs w:val="18"/>
      </w:rPr>
      <w:t>Rebouças</w:t>
    </w:r>
    <w:r>
      <w:rPr>
        <w:rFonts w:ascii="Gadugi" w:hAnsi="Gadugi" w:cs="Arial"/>
        <w:color w:val="595959" w:themeColor="text1" w:themeTint="A6"/>
        <w:sz w:val="18"/>
        <w:szCs w:val="18"/>
      </w:rPr>
      <w:t xml:space="preserve"> | </w:t>
    </w:r>
    <w:r>
      <w:rPr>
        <w:rFonts w:ascii="Gadugi" w:hAnsi="Gadugi" w:cs="Arial"/>
        <w:b/>
        <w:color w:val="595959" w:themeColor="text1" w:themeTint="A6"/>
        <w:sz w:val="18"/>
        <w:szCs w:val="18"/>
      </w:rPr>
      <w:t>Curitiba</w:t>
    </w:r>
    <w:r>
      <w:rPr>
        <w:rFonts w:ascii="Gadugi" w:hAnsi="Gadugi" w:cs="Arial"/>
        <w:color w:val="595959" w:themeColor="text1" w:themeTint="A6"/>
        <w:sz w:val="18"/>
        <w:szCs w:val="18"/>
      </w:rPr>
      <w:t>/</w:t>
    </w:r>
    <w:r>
      <w:rPr>
        <w:rFonts w:ascii="Gadugi" w:hAnsi="Gadugi" w:cs="Arial"/>
        <w:b/>
        <w:color w:val="595959" w:themeColor="text1" w:themeTint="A6"/>
        <w:sz w:val="18"/>
        <w:szCs w:val="18"/>
      </w:rPr>
      <w:t>PR</w:t>
    </w:r>
    <w:r>
      <w:rPr>
        <w:rFonts w:ascii="Gadugi" w:hAnsi="Gadugi" w:cs="Arial"/>
        <w:color w:val="595959" w:themeColor="text1" w:themeTint="A6"/>
        <w:sz w:val="18"/>
        <w:szCs w:val="18"/>
      </w:rPr>
      <w:t xml:space="preserve"> | CEP </w:t>
    </w:r>
    <w:r>
      <w:rPr>
        <w:rFonts w:ascii="Gadugi" w:hAnsi="Gadugi" w:cs="Arial"/>
        <w:b/>
        <w:color w:val="595959" w:themeColor="text1" w:themeTint="A6"/>
        <w:sz w:val="18"/>
        <w:szCs w:val="18"/>
      </w:rPr>
      <w:t>80215.100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92CE0" w14:textId="77777777" w:rsidR="00944CBA" w:rsidRDefault="00944CBA">
      <w:pPr>
        <w:spacing w:after="0" w:line="240" w:lineRule="auto"/>
      </w:pPr>
      <w:r>
        <w:separator/>
      </w:r>
    </w:p>
  </w:footnote>
  <w:footnote w:type="continuationSeparator" w:id="0">
    <w:p w14:paraId="70D05A77" w14:textId="77777777" w:rsidR="00944CBA" w:rsidRDefault="0094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4A35" w14:textId="77777777" w:rsidR="006759E5" w:rsidRDefault="00620777" w:rsidP="006759E5">
    <w:pPr>
      <w:pStyle w:val="Cabealho"/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B0623B" wp14:editId="0DB55983">
          <wp:simplePos x="0" y="0"/>
          <wp:positionH relativeFrom="column">
            <wp:posOffset>4096385</wp:posOffset>
          </wp:positionH>
          <wp:positionV relativeFrom="paragraph">
            <wp:posOffset>-198755</wp:posOffset>
          </wp:positionV>
          <wp:extent cx="2317750" cy="941070"/>
          <wp:effectExtent l="0" t="0" r="635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13" r="18527" b="19859"/>
                  <a:stretch/>
                </pic:blipFill>
                <pic:spPr bwMode="auto">
                  <a:xfrm>
                    <a:off x="0" y="0"/>
                    <a:ext cx="231775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0137B589" wp14:editId="513BEC0F">
          <wp:simplePos x="0" y="0"/>
          <wp:positionH relativeFrom="column">
            <wp:posOffset>-361950</wp:posOffset>
          </wp:positionH>
          <wp:positionV relativeFrom="paragraph">
            <wp:posOffset>80645</wp:posOffset>
          </wp:positionV>
          <wp:extent cx="2222500" cy="597535"/>
          <wp:effectExtent l="0" t="0" r="6350" b="0"/>
          <wp:wrapNone/>
          <wp:docPr id="6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10" t="28232" r="3504" b="27772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D86A7" w14:textId="77777777" w:rsidR="006759E5" w:rsidRDefault="006759E5" w:rsidP="006759E5">
    <w:pPr>
      <w:pStyle w:val="Cabealho"/>
      <w:jc w:val="right"/>
      <w:rPr>
        <w:noProof/>
      </w:rPr>
    </w:pPr>
  </w:p>
  <w:p w14:paraId="2383A5BD" w14:textId="77777777" w:rsidR="00737B32" w:rsidRDefault="00826DD3" w:rsidP="006759E5">
    <w:pPr>
      <w:pStyle w:val="Cabealho"/>
      <w:jc w:val="right"/>
    </w:pPr>
    <w:r>
      <w:t xml:space="preserve">                                                     </w:t>
    </w:r>
  </w:p>
  <w:p w14:paraId="0C79FAD0" w14:textId="77777777" w:rsidR="00737B32" w:rsidRDefault="00737B32">
    <w:pPr>
      <w:pStyle w:val="Cabealho"/>
      <w:jc w:val="center"/>
    </w:pPr>
  </w:p>
  <w:p w14:paraId="3E97A50D" w14:textId="77777777" w:rsidR="00826DD3" w:rsidRDefault="00826DD3" w:rsidP="00620777">
    <w:pPr>
      <w:pStyle w:val="Cabealho"/>
      <w:tabs>
        <w:tab w:val="clear" w:pos="8504"/>
        <w:tab w:val="left" w:pos="507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E07"/>
    <w:multiLevelType w:val="hybridMultilevel"/>
    <w:tmpl w:val="DA683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188"/>
    <w:multiLevelType w:val="hybridMultilevel"/>
    <w:tmpl w:val="171E1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51F2"/>
    <w:multiLevelType w:val="hybridMultilevel"/>
    <w:tmpl w:val="E3A4A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D22"/>
    <w:multiLevelType w:val="hybridMultilevel"/>
    <w:tmpl w:val="534E2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130B"/>
    <w:multiLevelType w:val="hybridMultilevel"/>
    <w:tmpl w:val="2A683F4A"/>
    <w:lvl w:ilvl="0" w:tplc="833861A4">
      <w:start w:val="1"/>
      <w:numFmt w:val="lowerLetter"/>
      <w:lvlText w:val="%1)"/>
      <w:lvlJc w:val="left"/>
      <w:pPr>
        <w:ind w:left="720" w:hanging="360"/>
      </w:pPr>
      <w:rPr>
        <w:color w:val="21212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593F"/>
    <w:multiLevelType w:val="hybridMultilevel"/>
    <w:tmpl w:val="8384E222"/>
    <w:lvl w:ilvl="0" w:tplc="FC96D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91660"/>
    <w:multiLevelType w:val="hybridMultilevel"/>
    <w:tmpl w:val="60669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D7809"/>
    <w:multiLevelType w:val="hybridMultilevel"/>
    <w:tmpl w:val="866E9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22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DBF45DA"/>
    <w:multiLevelType w:val="hybridMultilevel"/>
    <w:tmpl w:val="EBDE553E"/>
    <w:lvl w:ilvl="0" w:tplc="9E4661B4">
      <w:start w:val="1"/>
      <w:numFmt w:val="lowerLetter"/>
      <w:lvlText w:val="%1)"/>
      <w:lvlJc w:val="left"/>
      <w:pPr>
        <w:ind w:left="542" w:hanging="25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FEC72D4">
      <w:start w:val="1"/>
      <w:numFmt w:val="decimal"/>
      <w:lvlText w:val="%2."/>
      <w:lvlJc w:val="left"/>
      <w:pPr>
        <w:ind w:left="1610" w:hanging="360"/>
      </w:pPr>
      <w:rPr>
        <w:w w:val="100"/>
        <w:lang w:val="pt-PT" w:eastAsia="en-US" w:bidi="ar-SA"/>
      </w:rPr>
    </w:lvl>
    <w:lvl w:ilvl="2" w:tplc="987A2E28">
      <w:numFmt w:val="bullet"/>
      <w:lvlText w:val="•"/>
      <w:lvlJc w:val="left"/>
      <w:pPr>
        <w:ind w:left="1620" w:hanging="360"/>
      </w:pPr>
      <w:rPr>
        <w:lang w:val="pt-PT" w:eastAsia="en-US" w:bidi="ar-SA"/>
      </w:rPr>
    </w:lvl>
    <w:lvl w:ilvl="3" w:tplc="2256B6E4">
      <w:numFmt w:val="bullet"/>
      <w:lvlText w:val="•"/>
      <w:lvlJc w:val="left"/>
      <w:pPr>
        <w:ind w:left="2563" w:hanging="360"/>
      </w:pPr>
      <w:rPr>
        <w:lang w:val="pt-PT" w:eastAsia="en-US" w:bidi="ar-SA"/>
      </w:rPr>
    </w:lvl>
    <w:lvl w:ilvl="4" w:tplc="CB642FBE">
      <w:numFmt w:val="bullet"/>
      <w:lvlText w:val="•"/>
      <w:lvlJc w:val="left"/>
      <w:pPr>
        <w:ind w:left="3506" w:hanging="360"/>
      </w:pPr>
      <w:rPr>
        <w:lang w:val="pt-PT" w:eastAsia="en-US" w:bidi="ar-SA"/>
      </w:rPr>
    </w:lvl>
    <w:lvl w:ilvl="5" w:tplc="06C868A0">
      <w:numFmt w:val="bullet"/>
      <w:lvlText w:val="•"/>
      <w:lvlJc w:val="left"/>
      <w:pPr>
        <w:ind w:left="4449" w:hanging="360"/>
      </w:pPr>
      <w:rPr>
        <w:lang w:val="pt-PT" w:eastAsia="en-US" w:bidi="ar-SA"/>
      </w:rPr>
    </w:lvl>
    <w:lvl w:ilvl="6" w:tplc="48B47574">
      <w:numFmt w:val="bullet"/>
      <w:lvlText w:val="•"/>
      <w:lvlJc w:val="left"/>
      <w:pPr>
        <w:ind w:left="5393" w:hanging="360"/>
      </w:pPr>
      <w:rPr>
        <w:lang w:val="pt-PT" w:eastAsia="en-US" w:bidi="ar-SA"/>
      </w:rPr>
    </w:lvl>
    <w:lvl w:ilvl="7" w:tplc="62F83E42">
      <w:numFmt w:val="bullet"/>
      <w:lvlText w:val="•"/>
      <w:lvlJc w:val="left"/>
      <w:pPr>
        <w:ind w:left="6336" w:hanging="360"/>
      </w:pPr>
      <w:rPr>
        <w:lang w:val="pt-PT" w:eastAsia="en-US" w:bidi="ar-SA"/>
      </w:rPr>
    </w:lvl>
    <w:lvl w:ilvl="8" w:tplc="F586CDC4">
      <w:numFmt w:val="bullet"/>
      <w:lvlText w:val="•"/>
      <w:lvlJc w:val="left"/>
      <w:pPr>
        <w:ind w:left="7279" w:hanging="360"/>
      </w:pPr>
      <w:rPr>
        <w:lang w:val="pt-PT" w:eastAsia="en-US" w:bidi="ar-SA"/>
      </w:rPr>
    </w:lvl>
  </w:abstractNum>
  <w:abstractNum w:abstractNumId="10" w15:restartNumberingAfterBreak="0">
    <w:nsid w:val="76130E9B"/>
    <w:multiLevelType w:val="hybridMultilevel"/>
    <w:tmpl w:val="2436A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21A43"/>
    <w:multiLevelType w:val="hybridMultilevel"/>
    <w:tmpl w:val="65A2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3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32"/>
    <w:rsid w:val="00030F8F"/>
    <w:rsid w:val="000E481B"/>
    <w:rsid w:val="00164923"/>
    <w:rsid w:val="001870C9"/>
    <w:rsid w:val="001C40A1"/>
    <w:rsid w:val="001C7347"/>
    <w:rsid w:val="001F5099"/>
    <w:rsid w:val="00223EC2"/>
    <w:rsid w:val="002F1340"/>
    <w:rsid w:val="002F2E78"/>
    <w:rsid w:val="003243A4"/>
    <w:rsid w:val="003E3A64"/>
    <w:rsid w:val="003F2711"/>
    <w:rsid w:val="00465406"/>
    <w:rsid w:val="004B19C9"/>
    <w:rsid w:val="00505D46"/>
    <w:rsid w:val="00507C7E"/>
    <w:rsid w:val="00524D11"/>
    <w:rsid w:val="00531DE6"/>
    <w:rsid w:val="005A3B5F"/>
    <w:rsid w:val="00605DC9"/>
    <w:rsid w:val="00620777"/>
    <w:rsid w:val="0064583F"/>
    <w:rsid w:val="006759E5"/>
    <w:rsid w:val="006A5507"/>
    <w:rsid w:val="006E571A"/>
    <w:rsid w:val="00723228"/>
    <w:rsid w:val="00737B32"/>
    <w:rsid w:val="00786EA1"/>
    <w:rsid w:val="007F1508"/>
    <w:rsid w:val="00826DD3"/>
    <w:rsid w:val="008E3F6A"/>
    <w:rsid w:val="00923179"/>
    <w:rsid w:val="00944CBA"/>
    <w:rsid w:val="00AB73EE"/>
    <w:rsid w:val="00C413E1"/>
    <w:rsid w:val="00C94A5E"/>
    <w:rsid w:val="00D15C00"/>
    <w:rsid w:val="00D16BB8"/>
    <w:rsid w:val="00D6120D"/>
    <w:rsid w:val="00D70560"/>
    <w:rsid w:val="00DA32F3"/>
    <w:rsid w:val="00F24703"/>
    <w:rsid w:val="00F64163"/>
    <w:rsid w:val="00F7210A"/>
    <w:rsid w:val="00FC00A9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8A3FB3"/>
  <w15:docId w15:val="{3C0A40FE-4115-4162-B559-80CA9AEF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1F5099"/>
    <w:pPr>
      <w:widowControl w:val="0"/>
      <w:suppressAutoHyphens w:val="0"/>
      <w:autoSpaceDE w:val="0"/>
      <w:autoSpaceDN w:val="0"/>
      <w:spacing w:after="0" w:line="240" w:lineRule="auto"/>
      <w:ind w:left="542"/>
      <w:outlineLvl w:val="0"/>
    </w:pPr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1F5099"/>
    <w:pPr>
      <w:widowControl w:val="0"/>
      <w:suppressAutoHyphens w:val="0"/>
      <w:autoSpaceDE w:val="0"/>
      <w:autoSpaceDN w:val="0"/>
      <w:spacing w:after="0" w:line="240" w:lineRule="auto"/>
      <w:ind w:left="1250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1F5099"/>
    <w:pPr>
      <w:widowControl w:val="0"/>
      <w:suppressAutoHyphens w:val="0"/>
      <w:autoSpaceDE w:val="0"/>
      <w:autoSpaceDN w:val="0"/>
      <w:spacing w:after="0" w:line="240" w:lineRule="auto"/>
      <w:ind w:left="542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86BE0"/>
  </w:style>
  <w:style w:type="character" w:customStyle="1" w:styleId="RodapChar">
    <w:name w:val="Rodapé Char"/>
    <w:basedOn w:val="Fontepargpadro"/>
    <w:link w:val="Rodap"/>
    <w:uiPriority w:val="99"/>
    <w:qFormat/>
    <w:rsid w:val="00786BE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C1A88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B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B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F7E8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1A8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C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D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F5099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5099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099"/>
    <w:rPr>
      <w:rFonts w:ascii="Calibri" w:eastAsia="Calibri" w:hAnsi="Calibri" w:cs="Calibri"/>
      <w:b/>
      <w:bCs/>
      <w:lang w:val="pt-PT"/>
    </w:rPr>
  </w:style>
  <w:style w:type="paragraph" w:customStyle="1" w:styleId="Default">
    <w:name w:val="Default"/>
    <w:rsid w:val="001F5099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F5099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1C40A1"/>
  </w:style>
  <w:style w:type="paragraph" w:styleId="SemEspaamento">
    <w:name w:val="No Spacing"/>
    <w:uiPriority w:val="1"/>
    <w:qFormat/>
    <w:rsid w:val="0046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Iachecen</dc:creator>
  <dc:description/>
  <cp:lastModifiedBy>Marta Burko</cp:lastModifiedBy>
  <cp:revision>2</cp:revision>
  <cp:lastPrinted>2026-06-08T17:14:00Z</cp:lastPrinted>
  <dcterms:created xsi:type="dcterms:W3CDTF">2026-06-08T17:35:00Z</dcterms:created>
  <dcterms:modified xsi:type="dcterms:W3CDTF">2026-06-08T17:35:00Z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